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037A77" w:rsidRPr="00037A77">
        <w:rPr>
          <w:rFonts w:ascii="Times New Roman" w:eastAsia="SimSun" w:hAnsi="Times New Roman" w:cs="Times New Roman"/>
          <w:sz w:val="20"/>
          <w:szCs w:val="20"/>
          <w:lang w:eastAsia="ru-RU" w:bidi="hi-IN"/>
        </w:rPr>
        <w:t>2</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r w:rsidR="00037A77">
        <w:rPr>
          <w:rFonts w:ascii="Times New Roman" w:eastAsia="SimSun" w:hAnsi="Times New Roman" w:cs="Times New Roman"/>
          <w:sz w:val="20"/>
          <w:szCs w:val="20"/>
          <w:lang w:val="en-US" w:eastAsia="ru-RU" w:bidi="hi-IN"/>
        </w:rPr>
        <w:t>Htxyfz</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037A77" w:rsidRPr="00037A77">
        <w:rPr>
          <w:rFonts w:ascii="Times New Roman" w:eastAsia="SimSun" w:hAnsi="Times New Roman" w:cs="Times New Roman"/>
          <w:b/>
          <w:bCs/>
          <w:sz w:val="20"/>
          <w:szCs w:val="20"/>
          <w:lang w:eastAsia="ru-RU" w:bidi="hi-IN"/>
        </w:rPr>
        <w:t>21</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037A77" w:rsidRPr="00037A77">
        <w:rPr>
          <w:rFonts w:ascii="Times New Roman" w:eastAsia="SimSun" w:hAnsi="Times New Roman" w:cs="Times New Roman"/>
          <w:b/>
          <w:bCs/>
          <w:sz w:val="20"/>
          <w:szCs w:val="20"/>
          <w:lang w:eastAsia="ru-RU" w:bidi="hi-IN"/>
        </w:rPr>
        <w:t>06</w:t>
      </w:r>
      <w:r w:rsidR="004D7C63">
        <w:rPr>
          <w:rFonts w:ascii="Times New Roman" w:eastAsia="SimSun" w:hAnsi="Times New Roman" w:cs="Times New Roman"/>
          <w:b/>
          <w:bCs/>
          <w:sz w:val="20"/>
          <w:szCs w:val="20"/>
          <w:lang w:eastAsia="ru-RU" w:bidi="hi-IN"/>
        </w:rPr>
        <w:t>.0</w:t>
      </w:r>
      <w:r w:rsidR="00037A77" w:rsidRPr="00037A77">
        <w:rPr>
          <w:rFonts w:ascii="Times New Roman" w:eastAsia="SimSun" w:hAnsi="Times New Roman" w:cs="Times New Roman"/>
          <w:b/>
          <w:bCs/>
          <w:sz w:val="20"/>
          <w:szCs w:val="20"/>
          <w:lang w:eastAsia="ru-RU" w:bidi="hi-IN"/>
        </w:rPr>
        <w:t>6</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 , доля ______в многоквартирном доме №</w:t>
      </w:r>
      <w:r w:rsidR="004C7E33">
        <w:rPr>
          <w:rFonts w:ascii="Times New Roman" w:eastAsia="SimSun" w:hAnsi="Times New Roman" w:cs="Times New Roman"/>
          <w:sz w:val="20"/>
          <w:szCs w:val="20"/>
          <w:lang w:eastAsia="ru-RU" w:bidi="hi-IN"/>
        </w:rPr>
        <w:t xml:space="preserve"> 2</w:t>
      </w:r>
      <w:r w:rsidRPr="001663F6">
        <w:rPr>
          <w:rFonts w:ascii="Times New Roman" w:eastAsia="SimSun" w:hAnsi="Times New Roman" w:cs="Times New Roman"/>
          <w:sz w:val="20"/>
          <w:szCs w:val="20"/>
          <w:lang w:eastAsia="ru-RU" w:bidi="hi-IN"/>
        </w:rPr>
        <w:t xml:space="preserve"> по ул.</w:t>
      </w:r>
      <w:r w:rsidR="004C7E33">
        <w:rPr>
          <w:rFonts w:ascii="Times New Roman" w:eastAsia="SimSun" w:hAnsi="Times New Roman" w:cs="Times New Roman"/>
          <w:sz w:val="20"/>
          <w:szCs w:val="20"/>
          <w:lang w:eastAsia="ru-RU" w:bidi="hi-IN"/>
        </w:rPr>
        <w:t>Речная в</w:t>
      </w:r>
      <w:r w:rsidRPr="001663F6">
        <w:rPr>
          <w:rFonts w:ascii="Times New Roman" w:eastAsia="SimSun" w:hAnsi="Times New Roman" w:cs="Times New Roman"/>
          <w:sz w:val="20"/>
          <w:szCs w:val="20"/>
          <w:lang w:eastAsia="ru-RU" w:bidi="hi-IN"/>
        </w:rPr>
        <w:t xml:space="preserve">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w:t>
      </w:r>
      <w:r w:rsidR="0058540D">
        <w:rPr>
          <w:rFonts w:ascii="Times New Roman" w:eastAsia="SimSun" w:hAnsi="Times New Roman" w:cs="Times New Roman"/>
          <w:sz w:val="20"/>
          <w:szCs w:val="20"/>
          <w:lang w:eastAsia="zh-CN" w:bidi="hi-IN"/>
        </w:rPr>
        <w:t>21/2023</w:t>
      </w:r>
      <w:r w:rsidRPr="001663F6">
        <w:rPr>
          <w:rFonts w:ascii="Times New Roman" w:eastAsia="SimSun" w:hAnsi="Times New Roman" w:cs="Times New Roman"/>
          <w:sz w:val="20"/>
          <w:szCs w:val="20"/>
          <w:lang w:eastAsia="zh-CN" w:bidi="hi-IN"/>
        </w:rPr>
        <w:t xml:space="preserve"> от </w:t>
      </w:r>
      <w:r w:rsidR="0058540D">
        <w:rPr>
          <w:rFonts w:ascii="Times New Roman" w:eastAsia="SimSun" w:hAnsi="Times New Roman" w:cs="Times New Roman"/>
          <w:sz w:val="20"/>
          <w:szCs w:val="20"/>
          <w:lang w:eastAsia="zh-CN" w:bidi="hi-IN"/>
        </w:rPr>
        <w:t>06.06.2023</w:t>
      </w:r>
      <w:r w:rsidRPr="001663F6">
        <w:rPr>
          <w:rFonts w:ascii="Times New Roman" w:eastAsia="SimSun" w:hAnsi="Times New Roman" w:cs="Times New Roman"/>
          <w:sz w:val="20"/>
          <w:szCs w:val="20"/>
          <w:lang w:eastAsia="zh-CN" w:bidi="hi-IN"/>
        </w:rPr>
        <w:t xml:space="preserve">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коммунальных услуг, потребляемых при использовании и содержании  общего имущества  и их стоимость указаны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установлена: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предоставлять Собственнику платежные документы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3.1.16. 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3.2.4. 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3.2.5. 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xml:space="preserve">,  не исполнении  требований указанных в п. 3.2.4.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lastRenderedPageBreak/>
        <w:t xml:space="preserve"> </w:t>
      </w:r>
      <w:r w:rsidRPr="001663F6">
        <w:rPr>
          <w:rFonts w:ascii="Times New Roman" w:eastAsia="SimSun" w:hAnsi="Times New Roman" w:cs="Times New Roman"/>
          <w:sz w:val="20"/>
          <w:szCs w:val="20"/>
          <w:lang w:eastAsia="ru-RU" w:bidi="hi-IN"/>
        </w:rPr>
        <w:t>3.2.6. Требовать от Собственника внесения платы по договору в полном объеме в соответствии с выставленными платежными документами.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3.3.6 В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для: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В случае отсутствия доступа в Помещение Собственника у сотрудников Управляющей организации в указанные в уведомлении сроки, составляется акт не</w:t>
      </w:r>
      <w:r w:rsidR="00EB3AC9">
        <w:rPr>
          <w:rFonts w:ascii="Times New Roman" w:eastAsia="Calibri" w:hAnsi="Times New Roman" w:cs="Times New Roman"/>
          <w:kern w:val="0"/>
          <w:sz w:val="20"/>
          <w:szCs w:val="20"/>
        </w:rPr>
        <w:t xml:space="preserve"> </w:t>
      </w:r>
      <w:r w:rsidRPr="001663F6">
        <w:rPr>
          <w:rFonts w:ascii="Times New Roman" w:eastAsia="Calibri" w:hAnsi="Times New Roman" w:cs="Times New Roman"/>
          <w:kern w:val="0"/>
          <w:sz w:val="20"/>
          <w:szCs w:val="20"/>
        </w:rPr>
        <w:t>допуска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фальш-панелей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фальш-панелями).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до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санитарно–гигиенические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в соответствии с действующим законодательством меры к пользователям своих помещений по погашению имеющейся у них задолженности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предоставить Управляющей организации документы,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3.3.14. Иное лицо (Пользователь), пользующееся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В порядке, установленном действующим законодательством осуществлять контроль за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A86140">
        <w:rPr>
          <w:rFonts w:ascii="Times New Roman" w:eastAsia="SimSun" w:hAnsi="Times New Roman" w:cs="Times New Roman"/>
          <w:sz w:val="20"/>
          <w:szCs w:val="20"/>
          <w:lang w:eastAsia="zh-CN" w:bidi="hi-IN"/>
        </w:rPr>
        <w:t xml:space="preserve">величину </w:t>
      </w:r>
      <w:r w:rsidR="006A03E8">
        <w:rPr>
          <w:rFonts w:ascii="Times New Roman" w:eastAsia="SimSun" w:hAnsi="Times New Roman" w:cs="Times New Roman"/>
          <w:sz w:val="20"/>
          <w:szCs w:val="20"/>
          <w:lang w:eastAsia="zh-CN" w:bidi="hi-IN"/>
        </w:rPr>
        <w:t>и</w:t>
      </w:r>
      <w:r w:rsidRPr="001663F6">
        <w:rPr>
          <w:rFonts w:ascii="Times New Roman" w:eastAsia="SimSun" w:hAnsi="Times New Roman" w:cs="Times New Roman"/>
          <w:sz w:val="20"/>
          <w:szCs w:val="20"/>
          <w:lang w:eastAsia="zh-CN" w:bidi="hi-IN"/>
        </w:rPr>
        <w:t>ндекс</w:t>
      </w:r>
      <w:r w:rsidR="00A86140">
        <w:rPr>
          <w:rFonts w:ascii="Times New Roman" w:eastAsia="SimSun" w:hAnsi="Times New Roman" w:cs="Times New Roman"/>
          <w:sz w:val="20"/>
          <w:szCs w:val="20"/>
          <w:lang w:eastAsia="zh-CN" w:bidi="hi-IN"/>
        </w:rPr>
        <w:t>а</w:t>
      </w:r>
      <w:r w:rsidRPr="001663F6">
        <w:rPr>
          <w:rFonts w:ascii="Times New Roman" w:eastAsia="SimSun" w:hAnsi="Times New Roman" w:cs="Times New Roman"/>
          <w:sz w:val="20"/>
          <w:szCs w:val="20"/>
          <w:lang w:eastAsia="zh-CN" w:bidi="hi-IN"/>
        </w:rPr>
        <w:t xml:space="preserve"> потребительских цен</w:t>
      </w:r>
      <w:r w:rsidR="00A86140">
        <w:rPr>
          <w:rFonts w:ascii="Times New Roman" w:eastAsia="SimSun" w:hAnsi="Times New Roman" w:cs="Times New Roman"/>
          <w:sz w:val="20"/>
          <w:szCs w:val="20"/>
          <w:lang w:eastAsia="zh-CN" w:bidi="hi-IN"/>
        </w:rPr>
        <w:t xml:space="preserve"> на товары и услуги по Российской Федерации</w:t>
      </w:r>
      <w:r w:rsidR="006A03E8">
        <w:rPr>
          <w:rFonts w:ascii="Times New Roman" w:eastAsia="SimSun" w:hAnsi="Times New Roman" w:cs="Times New Roman"/>
          <w:sz w:val="20"/>
          <w:szCs w:val="20"/>
          <w:lang w:eastAsia="zh-CN" w:bidi="hi-IN"/>
        </w:rPr>
        <w:t xml:space="preserve"> за каждый предыдущий год в целом</w:t>
      </w:r>
      <w:r w:rsidRPr="001663F6">
        <w:rPr>
          <w:rFonts w:ascii="Times New Roman" w:eastAsia="SimSun" w:hAnsi="Times New Roman" w:cs="Times New Roman"/>
          <w:sz w:val="20"/>
          <w:szCs w:val="20"/>
          <w:lang w:eastAsia="zh-CN" w:bidi="hi-IN"/>
        </w:rPr>
        <w:t xml:space="preserve">, </w:t>
      </w:r>
      <w:r w:rsidR="00A86140">
        <w:rPr>
          <w:rFonts w:ascii="Times New Roman" w:eastAsia="SimSun" w:hAnsi="Times New Roman" w:cs="Times New Roman"/>
          <w:sz w:val="20"/>
          <w:szCs w:val="20"/>
          <w:lang w:eastAsia="zh-CN" w:bidi="hi-IN"/>
        </w:rPr>
        <w:t>публикуемый Федеральной службой государственной статистики (Росстат)</w:t>
      </w:r>
      <w:r w:rsidR="006A03E8">
        <w:rPr>
          <w:rFonts w:ascii="Times New Roman" w:eastAsia="SimSun" w:hAnsi="Times New Roman" w:cs="Times New Roman"/>
          <w:sz w:val="20"/>
          <w:szCs w:val="20"/>
          <w:lang w:eastAsia="zh-CN" w:bidi="hi-IN"/>
        </w:rPr>
        <w:t xml:space="preserve"> на сайте </w:t>
      </w:r>
      <w:r w:rsidR="006A03E8" w:rsidRPr="006A03E8">
        <w:rPr>
          <w:rFonts w:ascii="Times New Roman" w:eastAsia="SimSun" w:hAnsi="Times New Roman" w:cs="Times New Roman"/>
          <w:sz w:val="20"/>
          <w:szCs w:val="20"/>
          <w:lang w:eastAsia="zh-CN" w:bidi="hi-IN"/>
        </w:rPr>
        <w:t>https://rosstat.gov.ru</w:t>
      </w:r>
      <w:r w:rsidR="00A86140">
        <w:rPr>
          <w:rFonts w:ascii="Times New Roman" w:eastAsia="SimSun" w:hAnsi="Times New Roman" w:cs="Times New Roman"/>
          <w:sz w:val="20"/>
          <w:szCs w:val="20"/>
          <w:lang w:eastAsia="zh-CN" w:bidi="hi-IN"/>
        </w:rPr>
        <w:t xml:space="preserve">, при этом </w:t>
      </w:r>
      <w:r w:rsidR="00A8614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6A03E8">
        <w:rPr>
          <w:rFonts w:ascii="Times New Roman" w:eastAsia="SimSun" w:hAnsi="Times New Roman" w:cs="Times New Roman"/>
          <w:kern w:val="1"/>
          <w:sz w:val="20"/>
          <w:szCs w:val="20"/>
        </w:rPr>
        <w:t xml:space="preserve"> индекса потребительских цен на товары и услуги по Российской Федерации</w:t>
      </w:r>
      <w:r w:rsidR="00A86140">
        <w:rPr>
          <w:rFonts w:ascii="Times New Roman" w:eastAsia="SimSun" w:hAnsi="Times New Roman" w:cs="Times New Roman"/>
          <w:kern w:val="1"/>
          <w:sz w:val="20"/>
          <w:szCs w:val="20"/>
        </w:rPr>
        <w:t>.</w:t>
      </w:r>
      <w:r w:rsidR="00A86140" w:rsidRPr="00A86140">
        <w:rPr>
          <w:rFonts w:ascii="Times New Roman" w:eastAsia="SimSun" w:hAnsi="Times New Roman" w:cs="Times New Roman"/>
          <w:kern w:val="1"/>
          <w:sz w:val="20"/>
          <w:szCs w:val="20"/>
        </w:rPr>
        <w:t xml:space="preserve"> </w:t>
      </w:r>
      <w:r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коммунальные услуги, потребляемые при использовании и содержании общего имущества в многоквартирном доме рассчитывается по тарифам, установленным для ресурсоснабжающих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коммунальные ресурсы, потребляемые при использовании и содержании общего имущества в многоквартирном доме не включены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571163"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r w:rsidRPr="00571163">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571163">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571163">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571163">
        <w:rPr>
          <w:rFonts w:ascii="Times New Roman" w:eastAsia="Times New Roman" w:hAnsi="Times New Roman" w:cs="Times New Roman"/>
          <w:kern w:val="0"/>
          <w:sz w:val="20"/>
          <w:szCs w:val="20"/>
          <w:lang w:eastAsia="ru-RU"/>
        </w:rPr>
        <w:t xml:space="preserve">минимальный </w:t>
      </w:r>
      <w:hyperlink r:id="rId8" w:history="1">
        <w:r w:rsidRPr="00571163">
          <w:rPr>
            <w:rFonts w:ascii="Times New Roman" w:eastAsia="Times New Roman" w:hAnsi="Times New Roman" w:cs="Times New Roman"/>
            <w:kern w:val="0"/>
            <w:sz w:val="20"/>
            <w:szCs w:val="20"/>
            <w:lang w:eastAsia="ru-RU"/>
          </w:rPr>
          <w:t>перечень</w:t>
        </w:r>
      </w:hyperlink>
      <w:r w:rsidRPr="00571163">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 </w:t>
      </w:r>
      <w:r w:rsidRPr="00571163">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объем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согласно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4.16. 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w:t>
      </w:r>
      <w:r w:rsidRPr="001663F6">
        <w:rPr>
          <w:rFonts w:ascii="Times New Roman" w:eastAsia="SimSun" w:hAnsi="Times New Roman" w:cs="Times New Roman"/>
          <w:sz w:val="20"/>
          <w:szCs w:val="20"/>
          <w:lang w:eastAsia="ru-RU" w:bidi="hi-IN"/>
        </w:rPr>
        <w:lastRenderedPageBreak/>
        <w:t xml:space="preserve">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5. Порядок осуществления контроля за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Контроль за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5.7. В случае,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5.9. 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5.10. Управляющая организация в срок до 31 марта, следующего за отчетным годом предоставляет Собственникам  отчет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6.2 Целями обработки персональных данных является исполнение Управляющей организацией обязательств по Договору, включающих в себя функции, связанные с:</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преимуществ для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сведения о регистрации права собственности в Едином государственном реестра прав на недвижимое имущество (ином уполномоченном органе), а равно о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размер платы за содержание жилого помещения и коммунальные услуги (в т.ч.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ередачу данных представителю Управляющей организации по расчетам с собственникам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ресурсоснабжающим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lastRenderedPageBreak/>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7.4. 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с даты утверждения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может быть досрочно расторгнут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с даты расторжения/прекращения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8.5.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11.3. 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w:t>
      </w:r>
      <w:r w:rsidR="005F01E4">
        <w:rPr>
          <w:rFonts w:ascii="Times New Roman" w:eastAsia="Calibri" w:hAnsi="Times New Roman" w:cs="Times New Roman"/>
          <w:color w:val="000000"/>
          <w:kern w:val="0"/>
          <w:sz w:val="20"/>
          <w:szCs w:val="20"/>
          <w:lang w:eastAsia="ar-SA"/>
        </w:rPr>
        <w:t>2</w:t>
      </w:r>
      <w:r w:rsidRPr="001663F6">
        <w:rPr>
          <w:rFonts w:ascii="Times New Roman" w:eastAsia="Calibri" w:hAnsi="Times New Roman" w:cs="Times New Roman"/>
          <w:color w:val="000000"/>
          <w:kern w:val="0"/>
          <w:sz w:val="20"/>
          <w:szCs w:val="20"/>
          <w:lang w:eastAsia="ar-SA"/>
        </w:rPr>
        <w:t xml:space="preserve"> по ул.</w:t>
      </w:r>
      <w:r w:rsidR="005F01E4">
        <w:rPr>
          <w:rFonts w:ascii="Times New Roman" w:eastAsia="Calibri" w:hAnsi="Times New Roman" w:cs="Times New Roman"/>
          <w:color w:val="000000"/>
          <w:kern w:val="0"/>
          <w:sz w:val="20"/>
          <w:szCs w:val="20"/>
          <w:lang w:eastAsia="ar-SA"/>
        </w:rPr>
        <w:t>Речная</w:t>
      </w:r>
      <w:r w:rsidRPr="001663F6">
        <w:rPr>
          <w:rFonts w:ascii="Times New Roman" w:eastAsia="Calibri" w:hAnsi="Times New Roman" w:cs="Times New Roman"/>
          <w:color w:val="000000"/>
          <w:kern w:val="0"/>
          <w:sz w:val="20"/>
          <w:szCs w:val="20"/>
          <w:lang w:eastAsia="ar-SA"/>
        </w:rPr>
        <w:t xml:space="preserve"> в г. Асбесте на общем собрании решения об утверждении изменений и дополнений в договор управления многоквартирным домом № </w:t>
      </w:r>
      <w:r w:rsidR="005F01E4">
        <w:rPr>
          <w:rFonts w:ascii="Times New Roman" w:eastAsia="Calibri" w:hAnsi="Times New Roman" w:cs="Times New Roman"/>
          <w:color w:val="000000"/>
          <w:kern w:val="0"/>
          <w:sz w:val="20"/>
          <w:szCs w:val="20"/>
          <w:lang w:eastAsia="ar-SA"/>
        </w:rPr>
        <w:t>21/2023</w:t>
      </w:r>
      <w:r w:rsidRPr="001663F6">
        <w:rPr>
          <w:rFonts w:ascii="Times New Roman" w:eastAsia="Calibri" w:hAnsi="Times New Roman" w:cs="Times New Roman"/>
          <w:color w:val="000000"/>
          <w:kern w:val="0"/>
          <w:sz w:val="20"/>
          <w:szCs w:val="20"/>
          <w:lang w:eastAsia="ar-SA"/>
        </w:rPr>
        <w:t xml:space="preserve"> от </w:t>
      </w:r>
      <w:r w:rsidR="005F01E4">
        <w:rPr>
          <w:rFonts w:ascii="Times New Roman" w:eastAsia="Calibri" w:hAnsi="Times New Roman" w:cs="Times New Roman"/>
          <w:color w:val="000000"/>
          <w:kern w:val="0"/>
          <w:sz w:val="20"/>
          <w:szCs w:val="20"/>
          <w:lang w:eastAsia="ar-SA"/>
        </w:rPr>
        <w:t xml:space="preserve">06.06.2023 </w:t>
      </w:r>
      <w:r w:rsidRPr="001663F6">
        <w:rPr>
          <w:rFonts w:ascii="Times New Roman" w:eastAsia="Calibri" w:hAnsi="Times New Roman" w:cs="Times New Roman"/>
          <w:color w:val="000000"/>
          <w:kern w:val="0"/>
          <w:sz w:val="20"/>
          <w:szCs w:val="20"/>
          <w:lang w:eastAsia="ar-SA"/>
        </w:rPr>
        <w:t xml:space="preserve">г.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w:t>
      </w:r>
      <w:r w:rsidR="005F01E4">
        <w:rPr>
          <w:rFonts w:ascii="Times New Roman" w:eastAsia="Calibri" w:hAnsi="Times New Roman" w:cs="Times New Roman"/>
          <w:color w:val="000000"/>
          <w:kern w:val="0"/>
          <w:sz w:val="20"/>
          <w:szCs w:val="20"/>
          <w:lang w:eastAsia="ar-SA"/>
        </w:rPr>
        <w:t xml:space="preserve">           </w:t>
      </w:r>
      <w:r w:rsidRPr="001663F6">
        <w:rPr>
          <w:rFonts w:ascii="Times New Roman" w:eastAsia="Calibri" w:hAnsi="Times New Roman" w:cs="Times New Roman"/>
          <w:color w:val="000000"/>
          <w:kern w:val="0"/>
          <w:sz w:val="20"/>
          <w:szCs w:val="20"/>
          <w:lang w:eastAsia="ar-SA"/>
        </w:rPr>
        <w:t xml:space="preserve">№ </w:t>
      </w:r>
      <w:r w:rsidR="005F01E4">
        <w:rPr>
          <w:rFonts w:ascii="Times New Roman" w:eastAsia="Calibri" w:hAnsi="Times New Roman" w:cs="Times New Roman"/>
          <w:color w:val="000000"/>
          <w:kern w:val="0"/>
          <w:sz w:val="20"/>
          <w:szCs w:val="20"/>
          <w:lang w:eastAsia="ar-SA"/>
        </w:rPr>
        <w:t>21/2023</w:t>
      </w:r>
      <w:r w:rsidRPr="001663F6">
        <w:rPr>
          <w:rFonts w:ascii="Times New Roman" w:eastAsia="Calibri" w:hAnsi="Times New Roman" w:cs="Times New Roman"/>
          <w:color w:val="000000"/>
          <w:kern w:val="0"/>
          <w:sz w:val="20"/>
          <w:szCs w:val="20"/>
          <w:lang w:eastAsia="ar-SA"/>
        </w:rPr>
        <w:t xml:space="preserve"> от </w:t>
      </w:r>
      <w:r w:rsidR="005F01E4">
        <w:rPr>
          <w:rFonts w:ascii="Times New Roman" w:eastAsia="Calibri" w:hAnsi="Times New Roman" w:cs="Times New Roman"/>
          <w:color w:val="000000"/>
          <w:kern w:val="0"/>
          <w:sz w:val="20"/>
          <w:szCs w:val="20"/>
          <w:lang w:eastAsia="ar-SA"/>
        </w:rPr>
        <w:t>06.06.2023</w:t>
      </w:r>
      <w:r w:rsidRPr="001663F6">
        <w:rPr>
          <w:rFonts w:ascii="Times New Roman" w:eastAsia="Calibri" w:hAnsi="Times New Roman" w:cs="Times New Roman"/>
          <w:color w:val="000000"/>
          <w:kern w:val="0"/>
          <w:sz w:val="20"/>
          <w:szCs w:val="20"/>
          <w:lang w:eastAsia="ar-SA"/>
        </w:rPr>
        <w:t xml:space="preserve"> г.</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1"/>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 :</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Выдан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р/сч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«УБРиР»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sidR="0044707B">
        <w:rPr>
          <w:rFonts w:ascii="Times New Roman" w:eastAsia="SimSun" w:hAnsi="Times New Roman" w:cs="Times New Roman"/>
          <w:sz w:val="16"/>
          <w:szCs w:val="16"/>
          <w:lang w:eastAsia="zh-CN" w:bidi="hi-IN"/>
        </w:rPr>
        <w:t xml:space="preserve">№ 21/2023 </w:t>
      </w:r>
      <w:r w:rsidRPr="001663F6">
        <w:rPr>
          <w:rFonts w:ascii="Times New Roman" w:eastAsia="SimSun" w:hAnsi="Times New Roman" w:cs="Times New Roman"/>
          <w:sz w:val="16"/>
          <w:szCs w:val="16"/>
          <w:lang w:eastAsia="zh-CN" w:bidi="hi-IN"/>
        </w:rPr>
        <w:t xml:space="preserve">от </w:t>
      </w:r>
      <w:r w:rsidR="0044707B">
        <w:rPr>
          <w:rFonts w:ascii="Times New Roman" w:eastAsia="SimSun" w:hAnsi="Times New Roman" w:cs="Times New Roman"/>
          <w:sz w:val="16"/>
          <w:szCs w:val="16"/>
          <w:lang w:eastAsia="zh-CN" w:bidi="hi-IN"/>
        </w:rPr>
        <w:t>06.06.2023</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037A77"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037A77">
        <w:rPr>
          <w:rFonts w:ascii="Times New Roman" w:eastAsia="SimSun" w:hAnsi="Times New Roman" w:cs="Times New Roman"/>
          <w:sz w:val="16"/>
          <w:szCs w:val="16"/>
          <w:lang w:eastAsia="zh-CN" w:bidi="hi-IN"/>
        </w:rPr>
        <w:t>Речная д.2</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037A77" w:rsidRPr="00307BAB" w:rsidRDefault="00037A77" w:rsidP="00037A77">
      <w:pPr>
        <w:spacing w:after="0" w:line="240" w:lineRule="auto"/>
        <w:jc w:val="center"/>
        <w:rPr>
          <w:rFonts w:ascii="Times New Roman" w:eastAsia="Times New Roman" w:hAnsi="Times New Roman" w:cs="Times New Roman"/>
          <w:b/>
          <w:bCs/>
          <w:sz w:val="24"/>
          <w:szCs w:val="24"/>
          <w:lang w:eastAsia="ru-RU"/>
        </w:rPr>
      </w:pPr>
      <w:r w:rsidRPr="00307BAB">
        <w:rPr>
          <w:rFonts w:ascii="Times New Roman" w:eastAsia="Times New Roman" w:hAnsi="Times New Roman" w:cs="Times New Roman"/>
          <w:b/>
          <w:bCs/>
          <w:color w:val="000000"/>
          <w:sz w:val="24"/>
          <w:szCs w:val="24"/>
          <w:lang w:eastAsia="ru-RU"/>
        </w:rPr>
        <w:t>Состав и техническое состояние общего имущества многоквартирного дома</w:t>
      </w:r>
    </w:p>
    <w:tbl>
      <w:tblPr>
        <w:tblStyle w:val="af6"/>
        <w:tblW w:w="10695" w:type="dxa"/>
        <w:tblLayout w:type="fixed"/>
        <w:tblLook w:val="04A0"/>
      </w:tblPr>
      <w:tblGrid>
        <w:gridCol w:w="4959"/>
        <w:gridCol w:w="1470"/>
        <w:gridCol w:w="4202"/>
        <w:gridCol w:w="64"/>
      </w:tblGrid>
      <w:tr w:rsidR="00037A77" w:rsidRPr="00075B85" w:rsidTr="00037A77">
        <w:trPr>
          <w:gridAfter w:val="1"/>
          <w:wAfter w:w="64" w:type="dxa"/>
          <w:trHeight w:val="675"/>
        </w:trPr>
        <w:tc>
          <w:tcPr>
            <w:tcW w:w="4959" w:type="dxa"/>
            <w:vAlign w:val="center"/>
          </w:tcPr>
          <w:p w:rsidR="00037A77" w:rsidRPr="00037A77" w:rsidRDefault="00037A77" w:rsidP="00037A77">
            <w:pPr>
              <w:jc w:val="cente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Наименование параметра</w:t>
            </w:r>
          </w:p>
        </w:tc>
        <w:tc>
          <w:tcPr>
            <w:tcW w:w="1470" w:type="dxa"/>
            <w:vAlign w:val="center"/>
            <w:hideMark/>
          </w:tcPr>
          <w:p w:rsidR="00037A77" w:rsidRPr="00037A77" w:rsidRDefault="00037A77" w:rsidP="00037A77">
            <w:pPr>
              <w:jc w:val="cente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Единица измерения</w:t>
            </w:r>
          </w:p>
        </w:tc>
        <w:tc>
          <w:tcPr>
            <w:tcW w:w="4202" w:type="dxa"/>
            <w:vAlign w:val="center"/>
            <w:hideMark/>
          </w:tcPr>
          <w:p w:rsidR="00037A77" w:rsidRPr="00037A77" w:rsidRDefault="00037A77" w:rsidP="00037A77">
            <w:pPr>
              <w:jc w:val="cente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Значение</w:t>
            </w:r>
          </w:p>
        </w:tc>
      </w:tr>
      <w:tr w:rsidR="00037A77" w:rsidRPr="00075B85" w:rsidTr="00037A77">
        <w:trPr>
          <w:gridAfter w:val="1"/>
          <w:wAfter w:w="64" w:type="dxa"/>
          <w:trHeight w:val="454"/>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 xml:space="preserve"> Адрес многоквартирного дома</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hideMark/>
          </w:tcPr>
          <w:p w:rsidR="00037A77" w:rsidRPr="00037A77" w:rsidRDefault="00037A77" w:rsidP="00037A77">
            <w:pPr>
              <w:rPr>
                <w:rFonts w:ascii="Times New Roman" w:eastAsia="Times New Roman" w:hAnsi="Times New Roman" w:cs="Times New Roman"/>
                <w:b/>
                <w:bCs/>
                <w:sz w:val="16"/>
                <w:szCs w:val="16"/>
                <w:lang w:eastAsia="ru-RU"/>
              </w:rPr>
            </w:pPr>
            <w:r w:rsidRPr="00037A77">
              <w:rPr>
                <w:rFonts w:ascii="Times New Roman" w:eastAsia="Times New Roman" w:hAnsi="Times New Roman" w:cs="Times New Roman"/>
                <w:b/>
                <w:bCs/>
                <w:sz w:val="16"/>
                <w:szCs w:val="16"/>
                <w:lang w:eastAsia="ru-RU"/>
              </w:rPr>
              <w:t>улица Речная, д. 2</w:t>
            </w:r>
          </w:p>
        </w:tc>
      </w:tr>
      <w:tr w:rsidR="00037A77" w:rsidRPr="00075B85" w:rsidTr="00037A77">
        <w:trPr>
          <w:gridAfter w:val="1"/>
          <w:wAfter w:w="64" w:type="dxa"/>
          <w:trHeight w:val="454"/>
        </w:trPr>
        <w:tc>
          <w:tcPr>
            <w:tcW w:w="4959" w:type="dxa"/>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Дата начала управления домом</w:t>
            </w:r>
          </w:p>
        </w:tc>
        <w:tc>
          <w:tcPr>
            <w:tcW w:w="1470" w:type="dxa"/>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01.07.2023г</w:t>
            </w:r>
          </w:p>
        </w:tc>
      </w:tr>
      <w:tr w:rsidR="00037A77" w:rsidRPr="00075B85" w:rsidTr="00037A77">
        <w:trPr>
          <w:gridAfter w:val="1"/>
          <w:wAfter w:w="64" w:type="dxa"/>
          <w:trHeight w:val="454"/>
        </w:trPr>
        <w:tc>
          <w:tcPr>
            <w:tcW w:w="4959" w:type="dxa"/>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Номер и дата договора управления</w:t>
            </w:r>
          </w:p>
        </w:tc>
        <w:tc>
          <w:tcPr>
            <w:tcW w:w="1470" w:type="dxa"/>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21/2023  от 06.06.2023г</w:t>
            </w:r>
          </w:p>
        </w:tc>
      </w:tr>
      <w:tr w:rsidR="00037A77" w:rsidRPr="00075B85" w:rsidTr="00037A77">
        <w:trPr>
          <w:gridAfter w:val="1"/>
          <w:wAfter w:w="64" w:type="dxa"/>
          <w:trHeight w:val="343"/>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Кадастровый номер</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66:34:0502011:187</w:t>
            </w:r>
          </w:p>
        </w:tc>
      </w:tr>
      <w:tr w:rsidR="00037A77" w:rsidRPr="00075B85" w:rsidTr="00037A77">
        <w:trPr>
          <w:gridAfter w:val="1"/>
          <w:wAfter w:w="64" w:type="dxa"/>
          <w:trHeight w:val="419"/>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 xml:space="preserve"> Год постройки</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1992</w:t>
            </w:r>
          </w:p>
        </w:tc>
      </w:tr>
      <w:tr w:rsidR="00037A77" w:rsidRPr="00075B85" w:rsidTr="00037A77">
        <w:trPr>
          <w:gridAfter w:val="1"/>
          <w:wAfter w:w="64" w:type="dxa"/>
          <w:trHeight w:val="410"/>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 xml:space="preserve"> Количество этажей </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единиц</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5</w:t>
            </w:r>
          </w:p>
        </w:tc>
      </w:tr>
      <w:tr w:rsidR="00037A77" w:rsidRPr="00075B85" w:rsidTr="00037A77">
        <w:trPr>
          <w:gridAfter w:val="1"/>
          <w:wAfter w:w="64" w:type="dxa"/>
          <w:trHeight w:val="417"/>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 xml:space="preserve"> Количество подземных этажей </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единиц</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1</w:t>
            </w:r>
          </w:p>
        </w:tc>
      </w:tr>
      <w:tr w:rsidR="00037A77" w:rsidRPr="00075B85" w:rsidTr="00037A77">
        <w:trPr>
          <w:gridAfter w:val="1"/>
          <w:wAfter w:w="64" w:type="dxa"/>
          <w:trHeight w:val="409"/>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 xml:space="preserve"> Количество подъездов в многоквартирном доме</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единиц</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4</w:t>
            </w:r>
          </w:p>
        </w:tc>
      </w:tr>
      <w:tr w:rsidR="00037A77" w:rsidRPr="00075B85" w:rsidTr="00037A77">
        <w:trPr>
          <w:gridAfter w:val="1"/>
          <w:wAfter w:w="64" w:type="dxa"/>
          <w:trHeight w:val="415"/>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Количество жилых помещений (квартир)</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единиц</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80</w:t>
            </w:r>
          </w:p>
        </w:tc>
      </w:tr>
      <w:tr w:rsidR="00037A77" w:rsidRPr="00075B85" w:rsidTr="00037A77">
        <w:trPr>
          <w:gridAfter w:val="1"/>
          <w:wAfter w:w="64" w:type="dxa"/>
          <w:trHeight w:val="454"/>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Количество нежилых помещений</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единиц</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0</w:t>
            </w:r>
          </w:p>
        </w:tc>
      </w:tr>
      <w:tr w:rsidR="00037A77" w:rsidRPr="00075B85" w:rsidTr="00037A77">
        <w:trPr>
          <w:gridAfter w:val="1"/>
          <w:wAfter w:w="64" w:type="dxa"/>
          <w:trHeight w:val="454"/>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Площадь здания (многоквартирного дома), в том числе: </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кв.м.</w:t>
            </w:r>
          </w:p>
        </w:tc>
        <w:tc>
          <w:tcPr>
            <w:tcW w:w="4202" w:type="dxa"/>
            <w:hideMark/>
          </w:tcPr>
          <w:p w:rsidR="00037A77" w:rsidRPr="00037A77" w:rsidRDefault="0069578C" w:rsidP="00037A77">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4360,6</w:t>
            </w:r>
          </w:p>
        </w:tc>
      </w:tr>
      <w:tr w:rsidR="00037A77" w:rsidRPr="00075B85" w:rsidTr="00037A77">
        <w:trPr>
          <w:gridAfter w:val="1"/>
          <w:wAfter w:w="64" w:type="dxa"/>
          <w:trHeight w:val="421"/>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Общая площадь жилых помещений</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кв.м.</w:t>
            </w:r>
          </w:p>
        </w:tc>
        <w:tc>
          <w:tcPr>
            <w:tcW w:w="4202" w:type="dxa"/>
            <w:hideMark/>
          </w:tcPr>
          <w:p w:rsidR="00037A77" w:rsidRPr="00037A77" w:rsidRDefault="0069578C" w:rsidP="00037A77">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4360,6</w:t>
            </w:r>
          </w:p>
        </w:tc>
      </w:tr>
      <w:tr w:rsidR="00037A77" w:rsidRPr="00075B85" w:rsidTr="00037A77">
        <w:trPr>
          <w:gridAfter w:val="1"/>
          <w:wAfter w:w="64" w:type="dxa"/>
          <w:trHeight w:val="454"/>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Общая площадь помещений общего пользования в многоквартирном доме</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кв.м.</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591,1</w:t>
            </w:r>
          </w:p>
        </w:tc>
      </w:tr>
      <w:tr w:rsidR="00037A77" w:rsidRPr="00075B85" w:rsidTr="00037A77">
        <w:trPr>
          <w:gridAfter w:val="1"/>
          <w:wAfter w:w="64" w:type="dxa"/>
          <w:trHeight w:val="321"/>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Количество балконов</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единиц</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30</w:t>
            </w:r>
          </w:p>
        </w:tc>
      </w:tr>
      <w:tr w:rsidR="00037A77" w:rsidRPr="00075B85" w:rsidTr="00037A77">
        <w:trPr>
          <w:gridAfter w:val="1"/>
          <w:wAfter w:w="64" w:type="dxa"/>
          <w:trHeight w:val="282"/>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Количество лоджий</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единиц</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50</w:t>
            </w:r>
          </w:p>
        </w:tc>
      </w:tr>
      <w:tr w:rsidR="00037A77" w:rsidRPr="00075B85" w:rsidTr="00037A77">
        <w:trPr>
          <w:gridAfter w:val="1"/>
          <w:wAfter w:w="64" w:type="dxa"/>
          <w:trHeight w:val="454"/>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Наличие факта признания многоквартирного дома аварийным:</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Нет</w:t>
            </w:r>
          </w:p>
        </w:tc>
      </w:tr>
      <w:tr w:rsidR="00037A77" w:rsidRPr="00075B85" w:rsidTr="00037A77">
        <w:trPr>
          <w:gridAfter w:val="1"/>
          <w:wAfter w:w="64" w:type="dxa"/>
          <w:trHeight w:val="323"/>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Тип фундамента</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Ленточный</w:t>
            </w:r>
          </w:p>
        </w:tc>
      </w:tr>
      <w:tr w:rsidR="00037A77" w:rsidRPr="00075B85" w:rsidTr="00037A77">
        <w:trPr>
          <w:gridAfter w:val="1"/>
          <w:wAfter w:w="64" w:type="dxa"/>
          <w:trHeight w:val="426"/>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Площадь отмостки</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кв.м.</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169,8</w:t>
            </w:r>
          </w:p>
        </w:tc>
      </w:tr>
      <w:tr w:rsidR="00037A77" w:rsidRPr="00075B85" w:rsidTr="00037A77">
        <w:trPr>
          <w:gridAfter w:val="1"/>
          <w:wAfter w:w="64" w:type="dxa"/>
          <w:trHeight w:val="454"/>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Тип внутренних стен</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Стены из слоистых железобетонных панелей</w:t>
            </w:r>
          </w:p>
        </w:tc>
      </w:tr>
      <w:tr w:rsidR="00037A77" w:rsidRPr="00075B85" w:rsidTr="00037A77">
        <w:trPr>
          <w:gridAfter w:val="1"/>
          <w:wAfter w:w="64" w:type="dxa"/>
          <w:trHeight w:val="313"/>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Тип наружных стен</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hAnsi="Times New Roman" w:cs="Times New Roman"/>
                <w:color w:val="000000"/>
                <w:sz w:val="16"/>
                <w:szCs w:val="16"/>
                <w:shd w:val="clear" w:color="auto" w:fill="FFFFFF"/>
              </w:rPr>
              <w:t>Стены панельные</w:t>
            </w:r>
          </w:p>
        </w:tc>
      </w:tr>
      <w:tr w:rsidR="00037A77" w:rsidRPr="00075B85" w:rsidTr="00037A77">
        <w:trPr>
          <w:gridAfter w:val="1"/>
          <w:wAfter w:w="64" w:type="dxa"/>
          <w:trHeight w:val="417"/>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Материал отделки фасада</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панель с заводской отделкой</w:t>
            </w:r>
          </w:p>
        </w:tc>
      </w:tr>
      <w:tr w:rsidR="00037A77" w:rsidRPr="00075B85" w:rsidTr="00037A77">
        <w:trPr>
          <w:gridAfter w:val="1"/>
          <w:wAfter w:w="64" w:type="dxa"/>
          <w:trHeight w:val="422"/>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Тип перекрытия</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hAnsi="Times New Roman" w:cs="Times New Roman"/>
                <w:color w:val="000000"/>
                <w:sz w:val="16"/>
                <w:szCs w:val="16"/>
                <w:shd w:val="clear" w:color="auto" w:fill="FFFFFF"/>
              </w:rPr>
              <w:t>Железобетонные сборные плиты</w:t>
            </w:r>
          </w:p>
        </w:tc>
      </w:tr>
      <w:tr w:rsidR="00037A77" w:rsidRPr="00DD2D19" w:rsidTr="00037A77">
        <w:trPr>
          <w:trHeight w:val="454"/>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Тип кровли</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66" w:type="dxa"/>
            <w:gridSpan w:val="2"/>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Мягкая</w:t>
            </w:r>
          </w:p>
        </w:tc>
      </w:tr>
      <w:tr w:rsidR="00037A77" w:rsidRPr="00DD2D19" w:rsidTr="00037A77">
        <w:trPr>
          <w:gridAfter w:val="1"/>
          <w:wAfter w:w="64" w:type="dxa"/>
          <w:trHeight w:val="365"/>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Материал окон</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деревянные</w:t>
            </w:r>
          </w:p>
        </w:tc>
      </w:tr>
      <w:tr w:rsidR="00037A77" w:rsidRPr="00DD2D19" w:rsidTr="00037A77">
        <w:trPr>
          <w:gridAfter w:val="1"/>
          <w:wAfter w:w="64" w:type="dxa"/>
          <w:trHeight w:val="454"/>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Тип внутридомовой инженерной системы газоснабжения</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отсутствует</w:t>
            </w:r>
          </w:p>
        </w:tc>
      </w:tr>
      <w:tr w:rsidR="00037A77" w:rsidRPr="00075B85" w:rsidTr="00037A77">
        <w:trPr>
          <w:gridAfter w:val="1"/>
          <w:wAfter w:w="64" w:type="dxa"/>
          <w:trHeight w:val="454"/>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 xml:space="preserve"> Количество вводов внутридомовой инженерной системы газоснабжения в многоквартирный дом </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единиц</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0</w:t>
            </w:r>
          </w:p>
        </w:tc>
      </w:tr>
      <w:tr w:rsidR="00037A77" w:rsidRPr="00075B85" w:rsidTr="00037A77">
        <w:trPr>
          <w:gridAfter w:val="1"/>
          <w:wAfter w:w="64" w:type="dxa"/>
          <w:trHeight w:val="454"/>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единиц</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1</w:t>
            </w:r>
          </w:p>
        </w:tc>
      </w:tr>
      <w:tr w:rsidR="00037A77" w:rsidRPr="00075B85" w:rsidTr="00037A77">
        <w:trPr>
          <w:gridAfter w:val="1"/>
          <w:wAfter w:w="64" w:type="dxa"/>
          <w:trHeight w:val="454"/>
        </w:trPr>
        <w:tc>
          <w:tcPr>
            <w:tcW w:w="4959" w:type="dxa"/>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Количество циркуляционных насосов</w:t>
            </w:r>
          </w:p>
        </w:tc>
        <w:tc>
          <w:tcPr>
            <w:tcW w:w="1470" w:type="dxa"/>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единиц</w:t>
            </w:r>
          </w:p>
        </w:tc>
        <w:tc>
          <w:tcPr>
            <w:tcW w:w="4202" w:type="dxa"/>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2  (на систему ГВС)</w:t>
            </w:r>
          </w:p>
        </w:tc>
      </w:tr>
      <w:tr w:rsidR="00037A77" w:rsidRPr="00075B85" w:rsidTr="00037A77">
        <w:trPr>
          <w:gridAfter w:val="1"/>
          <w:wAfter w:w="64" w:type="dxa"/>
          <w:trHeight w:val="454"/>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Сведения об установленных коллективных (общедомовых) приборах учета:</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3</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Холодная вода -1</w:t>
            </w:r>
          </w:p>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Тепловая энергия - 1</w:t>
            </w:r>
          </w:p>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Электрическая энергия -1</w:t>
            </w:r>
          </w:p>
        </w:tc>
      </w:tr>
      <w:tr w:rsidR="00037A77" w:rsidRPr="00075B85" w:rsidTr="00037A77">
        <w:trPr>
          <w:gridAfter w:val="1"/>
          <w:wAfter w:w="64" w:type="dxa"/>
          <w:trHeight w:val="239"/>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Кадастровый номер земельного участка</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66:34:0502011:97</w:t>
            </w:r>
          </w:p>
        </w:tc>
      </w:tr>
      <w:tr w:rsidR="00037A77" w:rsidRPr="00075B85" w:rsidTr="00037A77">
        <w:trPr>
          <w:gridAfter w:val="1"/>
          <w:wAfter w:w="64" w:type="dxa"/>
          <w:trHeight w:val="454"/>
        </w:trPr>
        <w:tc>
          <w:tcPr>
            <w:tcW w:w="4959"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Площадь земельного участка</w:t>
            </w:r>
          </w:p>
        </w:tc>
        <w:tc>
          <w:tcPr>
            <w:tcW w:w="1470"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кв.м.</w:t>
            </w:r>
          </w:p>
        </w:tc>
        <w:tc>
          <w:tcPr>
            <w:tcW w:w="4202" w:type="dxa"/>
            <w:hideMark/>
          </w:tcPr>
          <w:p w:rsidR="00037A77" w:rsidRPr="00037A77" w:rsidRDefault="00037A77" w:rsidP="00037A77">
            <w:pPr>
              <w:rPr>
                <w:rFonts w:ascii="Times New Roman" w:eastAsia="Times New Roman" w:hAnsi="Times New Roman" w:cs="Times New Roman"/>
                <w:sz w:val="16"/>
                <w:szCs w:val="16"/>
                <w:lang w:eastAsia="ru-RU"/>
              </w:rPr>
            </w:pPr>
            <w:r w:rsidRPr="00037A77">
              <w:rPr>
                <w:rFonts w:ascii="Times New Roman" w:eastAsia="Times New Roman" w:hAnsi="Times New Roman" w:cs="Times New Roman"/>
                <w:sz w:val="16"/>
                <w:szCs w:val="16"/>
                <w:lang w:eastAsia="ru-RU"/>
              </w:rPr>
              <w:t>5622</w:t>
            </w:r>
          </w:p>
        </w:tc>
      </w:tr>
    </w:tbl>
    <w:p w:rsidR="00037A77" w:rsidRPr="00075B85" w:rsidRDefault="00037A77" w:rsidP="00037A77"/>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2 к  договору  управления </w:t>
      </w:r>
    </w:p>
    <w:p w:rsidR="0044707B" w:rsidRPr="001663F6" w:rsidRDefault="0044707B" w:rsidP="0044707B">
      <w:pPr>
        <w:spacing w:after="0" w:line="240" w:lineRule="auto"/>
        <w:jc w:val="right"/>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21/2023 </w:t>
      </w:r>
      <w:r w:rsidRPr="001663F6">
        <w:rPr>
          <w:rFonts w:ascii="Times New Roman" w:eastAsia="SimSun" w:hAnsi="Times New Roman" w:cs="Times New Roman"/>
          <w:sz w:val="16"/>
          <w:szCs w:val="16"/>
          <w:lang w:eastAsia="zh-CN" w:bidi="hi-IN"/>
        </w:rPr>
        <w:t xml:space="preserve">от </w:t>
      </w:r>
      <w:r>
        <w:rPr>
          <w:rFonts w:ascii="Times New Roman" w:eastAsia="SimSun" w:hAnsi="Times New Roman" w:cs="Times New Roman"/>
          <w:sz w:val="16"/>
          <w:szCs w:val="16"/>
          <w:lang w:eastAsia="zh-CN" w:bidi="hi-IN"/>
        </w:rPr>
        <w:t>06.06.2023</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 адресу г. Асбест, ул. </w:t>
      </w:r>
      <w:r w:rsidR="0044707B">
        <w:rPr>
          <w:rFonts w:ascii="Times New Roman" w:eastAsia="SimSun" w:hAnsi="Times New Roman" w:cs="Times New Roman"/>
          <w:sz w:val="16"/>
          <w:szCs w:val="16"/>
          <w:lang w:eastAsia="zh-CN" w:bidi="hi-IN"/>
        </w:rPr>
        <w:t xml:space="preserve">Речная </w:t>
      </w:r>
      <w:r w:rsidRPr="001663F6">
        <w:rPr>
          <w:rFonts w:ascii="Times New Roman" w:eastAsia="SimSun" w:hAnsi="Times New Roman" w:cs="Times New Roman"/>
          <w:sz w:val="16"/>
          <w:szCs w:val="16"/>
          <w:lang w:eastAsia="zh-CN" w:bidi="hi-IN"/>
        </w:rPr>
        <w:t>, д.</w:t>
      </w:r>
      <w:r w:rsidR="0044707B">
        <w:rPr>
          <w:rFonts w:ascii="Times New Roman" w:eastAsia="SimSun" w:hAnsi="Times New Roman" w:cs="Times New Roman"/>
          <w:sz w:val="16"/>
          <w:szCs w:val="16"/>
          <w:lang w:eastAsia="zh-CN" w:bidi="hi-IN"/>
        </w:rPr>
        <w:t>2</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п/п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Единица измере-ния</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Стоимо-сть</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44707B" w:rsidRPr="001663F6" w:rsidRDefault="0044707B" w:rsidP="0044707B">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21/2023 </w:t>
      </w:r>
      <w:r w:rsidRPr="001663F6">
        <w:rPr>
          <w:rFonts w:ascii="Times New Roman" w:eastAsia="SimSun" w:hAnsi="Times New Roman" w:cs="Times New Roman"/>
          <w:sz w:val="16"/>
          <w:szCs w:val="16"/>
          <w:lang w:eastAsia="zh-CN" w:bidi="hi-IN"/>
        </w:rPr>
        <w:t xml:space="preserve">от </w:t>
      </w:r>
      <w:r>
        <w:rPr>
          <w:rFonts w:ascii="Times New Roman" w:eastAsia="SimSun" w:hAnsi="Times New Roman" w:cs="Times New Roman"/>
          <w:sz w:val="16"/>
          <w:szCs w:val="16"/>
          <w:lang w:eastAsia="zh-CN" w:bidi="hi-IN"/>
        </w:rPr>
        <w:t>06.06.2023</w:t>
      </w:r>
      <w:r w:rsidRPr="001663F6">
        <w:rPr>
          <w:rFonts w:ascii="Times New Roman" w:eastAsia="SimSun" w:hAnsi="Times New Roman" w:cs="Times New Roman"/>
          <w:sz w:val="16"/>
          <w:szCs w:val="16"/>
          <w:lang w:eastAsia="zh-CN" w:bidi="hi-IN"/>
        </w:rPr>
        <w:t xml:space="preserve"> г.</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A709A0">
      <w:pPr>
        <w:spacing w:after="0" w:line="240" w:lineRule="auto"/>
        <w:ind w:firstLine="708"/>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w:t>
      </w:r>
      <w:r w:rsidR="0044707B">
        <w:rPr>
          <w:rFonts w:ascii="Times New Roman" w:eastAsia="Calibri" w:hAnsi="Times New Roman" w:cs="Times New Roman"/>
          <w:kern w:val="0"/>
          <w:sz w:val="16"/>
          <w:szCs w:val="16"/>
        </w:rPr>
        <w:t>Речная</w:t>
      </w:r>
      <w:r w:rsidRPr="00094DCB">
        <w:rPr>
          <w:rFonts w:ascii="Times New Roman" w:eastAsia="Calibri" w:hAnsi="Times New Roman" w:cs="Times New Roman"/>
          <w:kern w:val="0"/>
          <w:sz w:val="16"/>
          <w:szCs w:val="16"/>
        </w:rPr>
        <w:t>, д.</w:t>
      </w:r>
      <w:r w:rsidR="0044707B">
        <w:rPr>
          <w:rFonts w:ascii="Times New Roman" w:eastAsia="Calibri" w:hAnsi="Times New Roman" w:cs="Times New Roman"/>
          <w:kern w:val="0"/>
          <w:sz w:val="16"/>
          <w:szCs w:val="16"/>
        </w:rPr>
        <w:t>2</w:t>
      </w:r>
    </w:p>
    <w:p w:rsidR="00094DCB" w:rsidRPr="00094DCB" w:rsidRDefault="00094DCB" w:rsidP="00094DCB">
      <w:pPr>
        <w:spacing w:after="0" w:line="240" w:lineRule="auto"/>
        <w:rPr>
          <w:rFonts w:ascii="Calibri" w:eastAsia="Calibri" w:hAnsi="Calibri" w:cs="Times New Roman"/>
          <w:kern w:val="0"/>
        </w:rPr>
      </w:pPr>
    </w:p>
    <w:tbl>
      <w:tblPr>
        <w:tblW w:w="0" w:type="auto"/>
        <w:tblInd w:w="96" w:type="dxa"/>
        <w:tblLayout w:type="fixed"/>
        <w:tblLook w:val="04A0"/>
      </w:tblPr>
      <w:tblGrid>
        <w:gridCol w:w="760"/>
        <w:gridCol w:w="4072"/>
        <w:gridCol w:w="850"/>
        <w:gridCol w:w="1195"/>
        <w:gridCol w:w="1376"/>
        <w:gridCol w:w="1099"/>
        <w:gridCol w:w="799"/>
      </w:tblGrid>
      <w:tr w:rsidR="00364929" w:rsidRPr="00364929" w:rsidTr="00364929">
        <w:trPr>
          <w:trHeight w:val="315"/>
        </w:trPr>
        <w:tc>
          <w:tcPr>
            <w:tcW w:w="760" w:type="dxa"/>
            <w:tcBorders>
              <w:top w:val="nil"/>
              <w:left w:val="nil"/>
              <w:bottom w:val="nil"/>
              <w:right w:val="nil"/>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p>
        </w:tc>
        <w:tc>
          <w:tcPr>
            <w:tcW w:w="9391" w:type="dxa"/>
            <w:gridSpan w:val="6"/>
            <w:tcBorders>
              <w:top w:val="nil"/>
              <w:left w:val="nil"/>
              <w:bottom w:val="nil"/>
              <w:right w:val="nil"/>
            </w:tcBorders>
            <w:shd w:val="clear" w:color="auto" w:fill="auto"/>
            <w:noWrap/>
            <w:vAlign w:val="bottom"/>
            <w:hideMark/>
          </w:tcPr>
          <w:p w:rsidR="00364929" w:rsidRPr="00364929" w:rsidRDefault="00364929" w:rsidP="00364929">
            <w:pPr>
              <w:spacing w:after="0" w:line="240" w:lineRule="auto"/>
              <w:jc w:val="center"/>
              <w:rPr>
                <w:rFonts w:ascii="Times New Roman" w:eastAsia="Times New Roman" w:hAnsi="Times New Roman" w:cs="Times New Roman"/>
                <w:b/>
                <w:bCs/>
                <w:color w:val="000000"/>
                <w:kern w:val="0"/>
                <w:sz w:val="14"/>
                <w:szCs w:val="14"/>
                <w:lang w:eastAsia="ru-RU"/>
              </w:rPr>
            </w:pPr>
            <w:bookmarkStart w:id="2" w:name="RANGE!B1"/>
            <w:r w:rsidRPr="00364929">
              <w:rPr>
                <w:rFonts w:ascii="Times New Roman" w:eastAsia="Times New Roman" w:hAnsi="Times New Roman" w:cs="Times New Roman"/>
                <w:b/>
                <w:bCs/>
                <w:color w:val="000000"/>
                <w:kern w:val="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364929" w:rsidRPr="00364929" w:rsidTr="00364929">
        <w:trPr>
          <w:trHeight w:val="315"/>
        </w:trPr>
        <w:tc>
          <w:tcPr>
            <w:tcW w:w="760" w:type="dxa"/>
            <w:tcBorders>
              <w:top w:val="nil"/>
              <w:left w:val="nil"/>
              <w:bottom w:val="nil"/>
              <w:right w:val="nil"/>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p>
        </w:tc>
        <w:tc>
          <w:tcPr>
            <w:tcW w:w="9391" w:type="dxa"/>
            <w:gridSpan w:val="6"/>
            <w:tcBorders>
              <w:top w:val="nil"/>
              <w:left w:val="nil"/>
              <w:bottom w:val="nil"/>
              <w:right w:val="nil"/>
            </w:tcBorders>
            <w:shd w:val="clear" w:color="auto" w:fill="auto"/>
            <w:noWrap/>
            <w:vAlign w:val="bottom"/>
            <w:hideMark/>
          </w:tcPr>
          <w:p w:rsidR="00364929" w:rsidRPr="00364929" w:rsidRDefault="00364929" w:rsidP="00364929">
            <w:pPr>
              <w:spacing w:after="0" w:line="240" w:lineRule="auto"/>
              <w:jc w:val="center"/>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624272, Свердловская обл, г. Асбест, ул.Речная д.2</w:t>
            </w:r>
          </w:p>
        </w:tc>
      </w:tr>
      <w:tr w:rsidR="00364929" w:rsidRPr="00364929" w:rsidTr="00364929">
        <w:trPr>
          <w:trHeight w:val="210"/>
        </w:trPr>
        <w:tc>
          <w:tcPr>
            <w:tcW w:w="760" w:type="dxa"/>
            <w:tcBorders>
              <w:top w:val="nil"/>
              <w:left w:val="nil"/>
              <w:bottom w:val="nil"/>
              <w:right w:val="nil"/>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p>
        </w:tc>
        <w:tc>
          <w:tcPr>
            <w:tcW w:w="4072" w:type="dxa"/>
            <w:tcBorders>
              <w:top w:val="nil"/>
              <w:left w:val="nil"/>
              <w:bottom w:val="nil"/>
              <w:right w:val="nil"/>
            </w:tcBorders>
            <w:shd w:val="clear" w:color="auto" w:fill="auto"/>
            <w:noWrap/>
            <w:vAlign w:val="bottom"/>
            <w:hideMark/>
          </w:tcPr>
          <w:p w:rsidR="00364929" w:rsidRPr="00364929" w:rsidRDefault="00364929" w:rsidP="00364929">
            <w:pPr>
              <w:spacing w:after="0" w:line="240" w:lineRule="auto"/>
              <w:jc w:val="center"/>
              <w:rPr>
                <w:rFonts w:ascii="Times New Roman" w:eastAsia="Times New Roman" w:hAnsi="Times New Roman" w:cs="Times New Roman"/>
                <w:b/>
                <w:bCs/>
                <w:color w:val="000000"/>
                <w:kern w:val="0"/>
                <w:sz w:val="14"/>
                <w:szCs w:val="14"/>
                <w:lang w:eastAsia="ru-RU"/>
              </w:rPr>
            </w:pPr>
          </w:p>
        </w:tc>
        <w:tc>
          <w:tcPr>
            <w:tcW w:w="850" w:type="dxa"/>
            <w:tcBorders>
              <w:top w:val="nil"/>
              <w:left w:val="nil"/>
              <w:bottom w:val="nil"/>
              <w:right w:val="nil"/>
            </w:tcBorders>
            <w:shd w:val="clear" w:color="auto" w:fill="auto"/>
            <w:noWrap/>
            <w:vAlign w:val="bottom"/>
            <w:hideMark/>
          </w:tcPr>
          <w:p w:rsidR="00364929" w:rsidRPr="00364929" w:rsidRDefault="00364929" w:rsidP="00364929">
            <w:pPr>
              <w:spacing w:after="0" w:line="240" w:lineRule="auto"/>
              <w:jc w:val="center"/>
              <w:rPr>
                <w:rFonts w:ascii="Times New Roman" w:eastAsia="Times New Roman" w:hAnsi="Times New Roman" w:cs="Times New Roman"/>
                <w:b/>
                <w:bCs/>
                <w:color w:val="000000"/>
                <w:kern w:val="0"/>
                <w:sz w:val="14"/>
                <w:szCs w:val="14"/>
                <w:lang w:eastAsia="ru-RU"/>
              </w:rPr>
            </w:pPr>
          </w:p>
        </w:tc>
        <w:tc>
          <w:tcPr>
            <w:tcW w:w="1195" w:type="dxa"/>
            <w:tcBorders>
              <w:top w:val="nil"/>
              <w:left w:val="nil"/>
              <w:bottom w:val="nil"/>
              <w:right w:val="nil"/>
            </w:tcBorders>
            <w:shd w:val="clear" w:color="auto" w:fill="auto"/>
            <w:noWrap/>
            <w:vAlign w:val="bottom"/>
            <w:hideMark/>
          </w:tcPr>
          <w:p w:rsidR="00364929" w:rsidRPr="00364929" w:rsidRDefault="00364929" w:rsidP="00364929">
            <w:pPr>
              <w:spacing w:after="0" w:line="240" w:lineRule="auto"/>
              <w:jc w:val="center"/>
              <w:rPr>
                <w:rFonts w:ascii="Times New Roman" w:eastAsia="Times New Roman" w:hAnsi="Times New Roman" w:cs="Times New Roman"/>
                <w:b/>
                <w:bCs/>
                <w:color w:val="000000"/>
                <w:kern w:val="0"/>
                <w:sz w:val="14"/>
                <w:szCs w:val="14"/>
                <w:lang w:eastAsia="ru-RU"/>
              </w:rPr>
            </w:pPr>
          </w:p>
        </w:tc>
        <w:tc>
          <w:tcPr>
            <w:tcW w:w="1376" w:type="dxa"/>
            <w:tcBorders>
              <w:top w:val="nil"/>
              <w:left w:val="nil"/>
              <w:bottom w:val="nil"/>
              <w:right w:val="nil"/>
            </w:tcBorders>
            <w:shd w:val="clear" w:color="auto" w:fill="auto"/>
            <w:noWrap/>
            <w:vAlign w:val="bottom"/>
            <w:hideMark/>
          </w:tcPr>
          <w:p w:rsidR="00364929" w:rsidRPr="00364929" w:rsidRDefault="00364929" w:rsidP="00364929">
            <w:pPr>
              <w:spacing w:after="0" w:line="240" w:lineRule="auto"/>
              <w:jc w:val="center"/>
              <w:rPr>
                <w:rFonts w:ascii="Times New Roman" w:eastAsia="Times New Roman" w:hAnsi="Times New Roman" w:cs="Times New Roman"/>
                <w:b/>
                <w:bCs/>
                <w:color w:val="000000"/>
                <w:kern w:val="0"/>
                <w:sz w:val="14"/>
                <w:szCs w:val="14"/>
                <w:lang w:eastAsia="ru-RU"/>
              </w:rPr>
            </w:pPr>
          </w:p>
        </w:tc>
        <w:tc>
          <w:tcPr>
            <w:tcW w:w="1099" w:type="dxa"/>
            <w:tcBorders>
              <w:top w:val="nil"/>
              <w:left w:val="nil"/>
              <w:bottom w:val="nil"/>
              <w:right w:val="nil"/>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kern w:val="0"/>
                <w:sz w:val="14"/>
                <w:szCs w:val="14"/>
                <w:lang w:eastAsia="ru-RU"/>
              </w:rPr>
            </w:pPr>
          </w:p>
        </w:tc>
      </w:tr>
      <w:tr w:rsidR="00364929" w:rsidRPr="00364929" w:rsidTr="00364929">
        <w:trPr>
          <w:trHeight w:val="210"/>
        </w:trPr>
        <w:tc>
          <w:tcPr>
            <w:tcW w:w="760" w:type="dxa"/>
            <w:tcBorders>
              <w:top w:val="nil"/>
              <w:left w:val="nil"/>
              <w:bottom w:val="nil"/>
              <w:right w:val="nil"/>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p>
        </w:tc>
        <w:tc>
          <w:tcPr>
            <w:tcW w:w="4072" w:type="dxa"/>
            <w:tcBorders>
              <w:top w:val="nil"/>
              <w:left w:val="nil"/>
              <w:bottom w:val="nil"/>
              <w:right w:val="nil"/>
            </w:tcBorders>
            <w:shd w:val="clear" w:color="auto" w:fill="auto"/>
            <w:noWrap/>
            <w:vAlign w:val="bottom"/>
            <w:hideMark/>
          </w:tcPr>
          <w:p w:rsidR="00364929" w:rsidRPr="00364929" w:rsidRDefault="00364929" w:rsidP="00364929">
            <w:pPr>
              <w:spacing w:after="0" w:line="240" w:lineRule="auto"/>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Площадь помещений в собственности: </w:t>
            </w:r>
          </w:p>
        </w:tc>
        <w:tc>
          <w:tcPr>
            <w:tcW w:w="850" w:type="dxa"/>
            <w:tcBorders>
              <w:top w:val="nil"/>
              <w:left w:val="nil"/>
              <w:bottom w:val="nil"/>
              <w:right w:val="nil"/>
            </w:tcBorders>
            <w:shd w:val="clear" w:color="auto" w:fill="auto"/>
            <w:noWrap/>
            <w:vAlign w:val="bottom"/>
            <w:hideMark/>
          </w:tcPr>
          <w:p w:rsidR="00364929" w:rsidRPr="00364929" w:rsidRDefault="00364929" w:rsidP="00364929">
            <w:pPr>
              <w:spacing w:after="0" w:line="240" w:lineRule="auto"/>
              <w:rPr>
                <w:rFonts w:ascii="Times New Roman" w:eastAsia="Times New Roman" w:hAnsi="Times New Roman" w:cs="Times New Roman"/>
                <w:color w:val="000000"/>
                <w:kern w:val="0"/>
                <w:sz w:val="14"/>
                <w:szCs w:val="14"/>
                <w:lang w:eastAsia="ru-RU"/>
              </w:rPr>
            </w:pPr>
          </w:p>
        </w:tc>
        <w:tc>
          <w:tcPr>
            <w:tcW w:w="1195" w:type="dxa"/>
            <w:tcBorders>
              <w:top w:val="nil"/>
              <w:left w:val="nil"/>
              <w:bottom w:val="nil"/>
              <w:right w:val="nil"/>
            </w:tcBorders>
            <w:shd w:val="clear" w:color="auto" w:fill="auto"/>
            <w:noWrap/>
            <w:vAlign w:val="bottom"/>
            <w:hideMark/>
          </w:tcPr>
          <w:p w:rsidR="00364929" w:rsidRPr="00364929" w:rsidRDefault="00364929" w:rsidP="00364929">
            <w:pPr>
              <w:spacing w:after="0" w:line="240" w:lineRule="auto"/>
              <w:jc w:val="right"/>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4360,6</w:t>
            </w:r>
          </w:p>
        </w:tc>
        <w:tc>
          <w:tcPr>
            <w:tcW w:w="1376" w:type="dxa"/>
            <w:tcBorders>
              <w:top w:val="nil"/>
              <w:left w:val="nil"/>
              <w:bottom w:val="nil"/>
              <w:right w:val="nil"/>
            </w:tcBorders>
            <w:shd w:val="clear" w:color="auto" w:fill="auto"/>
            <w:noWrap/>
            <w:vAlign w:val="bottom"/>
            <w:hideMark/>
          </w:tcPr>
          <w:p w:rsidR="00364929" w:rsidRPr="00364929" w:rsidRDefault="00364929" w:rsidP="00364929">
            <w:pPr>
              <w:spacing w:after="0" w:line="240" w:lineRule="auto"/>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 кв.м </w:t>
            </w:r>
          </w:p>
        </w:tc>
        <w:tc>
          <w:tcPr>
            <w:tcW w:w="1099" w:type="dxa"/>
            <w:tcBorders>
              <w:top w:val="nil"/>
              <w:left w:val="nil"/>
              <w:bottom w:val="nil"/>
              <w:right w:val="nil"/>
            </w:tcBorders>
            <w:shd w:val="clear" w:color="auto" w:fill="auto"/>
            <w:noWrap/>
            <w:vAlign w:val="center"/>
            <w:hideMark/>
          </w:tcPr>
          <w:p w:rsidR="00364929" w:rsidRPr="00364929" w:rsidRDefault="00364929" w:rsidP="00364929">
            <w:pPr>
              <w:spacing w:after="0" w:line="240" w:lineRule="auto"/>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rsidR="00364929" w:rsidRPr="00364929" w:rsidRDefault="00364929" w:rsidP="00364929">
            <w:pPr>
              <w:spacing w:after="0" w:line="240" w:lineRule="auto"/>
              <w:rPr>
                <w:rFonts w:ascii="Times New Roman" w:eastAsia="Times New Roman" w:hAnsi="Times New Roman" w:cs="Times New Roman"/>
                <w:kern w:val="0"/>
                <w:sz w:val="14"/>
                <w:szCs w:val="14"/>
                <w:lang w:eastAsia="ru-RU"/>
              </w:rPr>
            </w:pPr>
          </w:p>
        </w:tc>
      </w:tr>
      <w:tr w:rsidR="00364929" w:rsidRPr="00364929" w:rsidTr="00364929">
        <w:trPr>
          <w:trHeight w:val="210"/>
        </w:trPr>
        <w:tc>
          <w:tcPr>
            <w:tcW w:w="760" w:type="dxa"/>
            <w:tcBorders>
              <w:top w:val="nil"/>
              <w:left w:val="nil"/>
              <w:bottom w:val="nil"/>
              <w:right w:val="nil"/>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p>
        </w:tc>
        <w:tc>
          <w:tcPr>
            <w:tcW w:w="4072" w:type="dxa"/>
            <w:tcBorders>
              <w:top w:val="nil"/>
              <w:left w:val="nil"/>
              <w:bottom w:val="nil"/>
              <w:right w:val="nil"/>
            </w:tcBorders>
            <w:shd w:val="clear" w:color="auto" w:fill="auto"/>
            <w:noWrap/>
            <w:vAlign w:val="bottom"/>
            <w:hideMark/>
          </w:tcPr>
          <w:p w:rsidR="00364929" w:rsidRPr="00364929" w:rsidRDefault="00364929" w:rsidP="00364929">
            <w:pPr>
              <w:spacing w:after="0" w:line="240" w:lineRule="auto"/>
              <w:rPr>
                <w:rFonts w:ascii="Times New Roman" w:eastAsia="Times New Roman" w:hAnsi="Times New Roman" w:cs="Times New Roman"/>
                <w:color w:val="000000"/>
                <w:kern w:val="0"/>
                <w:sz w:val="14"/>
                <w:szCs w:val="14"/>
                <w:lang w:eastAsia="ru-RU"/>
              </w:rPr>
            </w:pPr>
          </w:p>
        </w:tc>
        <w:tc>
          <w:tcPr>
            <w:tcW w:w="850" w:type="dxa"/>
            <w:tcBorders>
              <w:top w:val="nil"/>
              <w:left w:val="nil"/>
              <w:bottom w:val="nil"/>
              <w:right w:val="nil"/>
            </w:tcBorders>
            <w:shd w:val="clear" w:color="auto" w:fill="auto"/>
            <w:noWrap/>
            <w:vAlign w:val="bottom"/>
            <w:hideMark/>
          </w:tcPr>
          <w:p w:rsidR="00364929" w:rsidRPr="00364929" w:rsidRDefault="00364929" w:rsidP="00364929">
            <w:pPr>
              <w:spacing w:after="0" w:line="240" w:lineRule="auto"/>
              <w:rPr>
                <w:rFonts w:ascii="Times New Roman" w:eastAsia="Times New Roman" w:hAnsi="Times New Roman" w:cs="Times New Roman"/>
                <w:color w:val="000000"/>
                <w:kern w:val="0"/>
                <w:sz w:val="14"/>
                <w:szCs w:val="14"/>
                <w:lang w:eastAsia="ru-RU"/>
              </w:rPr>
            </w:pPr>
          </w:p>
        </w:tc>
        <w:tc>
          <w:tcPr>
            <w:tcW w:w="1195" w:type="dxa"/>
            <w:tcBorders>
              <w:top w:val="nil"/>
              <w:left w:val="nil"/>
              <w:bottom w:val="nil"/>
              <w:right w:val="nil"/>
            </w:tcBorders>
            <w:shd w:val="clear" w:color="auto" w:fill="auto"/>
            <w:noWrap/>
            <w:vAlign w:val="bottom"/>
            <w:hideMark/>
          </w:tcPr>
          <w:p w:rsidR="00364929" w:rsidRPr="00364929" w:rsidRDefault="00364929" w:rsidP="00364929">
            <w:pPr>
              <w:spacing w:after="0" w:line="240" w:lineRule="auto"/>
              <w:rPr>
                <w:rFonts w:ascii="Times New Roman" w:eastAsia="Times New Roman" w:hAnsi="Times New Roman" w:cs="Times New Roman"/>
                <w:color w:val="000000"/>
                <w:kern w:val="0"/>
                <w:sz w:val="14"/>
                <w:szCs w:val="14"/>
                <w:lang w:eastAsia="ru-RU"/>
              </w:rPr>
            </w:pPr>
          </w:p>
        </w:tc>
        <w:tc>
          <w:tcPr>
            <w:tcW w:w="1376" w:type="dxa"/>
            <w:tcBorders>
              <w:top w:val="nil"/>
              <w:left w:val="nil"/>
              <w:bottom w:val="nil"/>
              <w:right w:val="nil"/>
            </w:tcBorders>
            <w:shd w:val="clear" w:color="auto" w:fill="auto"/>
            <w:noWrap/>
            <w:vAlign w:val="bottom"/>
            <w:hideMark/>
          </w:tcPr>
          <w:p w:rsidR="00364929" w:rsidRPr="00364929" w:rsidRDefault="00364929" w:rsidP="00364929">
            <w:pPr>
              <w:spacing w:after="0" w:line="240" w:lineRule="auto"/>
              <w:rPr>
                <w:rFonts w:ascii="Times New Roman" w:eastAsia="Times New Roman" w:hAnsi="Times New Roman" w:cs="Times New Roman"/>
                <w:color w:val="000000"/>
                <w:kern w:val="0"/>
                <w:sz w:val="14"/>
                <w:szCs w:val="14"/>
                <w:lang w:eastAsia="ru-RU"/>
              </w:rPr>
            </w:pPr>
          </w:p>
        </w:tc>
        <w:tc>
          <w:tcPr>
            <w:tcW w:w="1099" w:type="dxa"/>
            <w:tcBorders>
              <w:top w:val="nil"/>
              <w:left w:val="nil"/>
              <w:bottom w:val="nil"/>
              <w:right w:val="nil"/>
            </w:tcBorders>
            <w:shd w:val="clear" w:color="auto" w:fill="auto"/>
            <w:noWrap/>
            <w:vAlign w:val="center"/>
            <w:hideMark/>
          </w:tcPr>
          <w:p w:rsidR="00364929" w:rsidRPr="00364929" w:rsidRDefault="00364929" w:rsidP="00364929">
            <w:pPr>
              <w:spacing w:after="0" w:line="240" w:lineRule="auto"/>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rsidR="00364929" w:rsidRPr="00364929" w:rsidRDefault="00364929" w:rsidP="00364929">
            <w:pPr>
              <w:spacing w:after="0" w:line="240" w:lineRule="auto"/>
              <w:rPr>
                <w:rFonts w:ascii="Times New Roman" w:eastAsia="Times New Roman" w:hAnsi="Times New Roman" w:cs="Times New Roman"/>
                <w:kern w:val="0"/>
                <w:sz w:val="14"/>
                <w:szCs w:val="14"/>
                <w:lang w:eastAsia="ru-RU"/>
              </w:rPr>
            </w:pPr>
          </w:p>
        </w:tc>
      </w:tr>
      <w:tr w:rsidR="00364929" w:rsidRPr="00364929" w:rsidTr="00364929">
        <w:trPr>
          <w:trHeight w:val="105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п.п.</w:t>
            </w:r>
          </w:p>
        </w:tc>
        <w:tc>
          <w:tcPr>
            <w:tcW w:w="4072" w:type="dxa"/>
            <w:tcBorders>
              <w:top w:val="single" w:sz="4" w:space="0" w:color="auto"/>
              <w:left w:val="nil"/>
              <w:bottom w:val="single" w:sz="4" w:space="0" w:color="auto"/>
              <w:right w:val="single" w:sz="4" w:space="0" w:color="auto"/>
            </w:tcBorders>
            <w:shd w:val="clear" w:color="auto" w:fill="auto"/>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Наименование вида работы (услуги) или группы работ (услуг)</w:t>
            </w:r>
          </w:p>
        </w:tc>
        <w:tc>
          <w:tcPr>
            <w:tcW w:w="850" w:type="dxa"/>
            <w:tcBorders>
              <w:top w:val="single" w:sz="4" w:space="0" w:color="auto"/>
              <w:left w:val="nil"/>
              <w:bottom w:val="single" w:sz="4" w:space="0" w:color="auto"/>
              <w:right w:val="single" w:sz="4" w:space="0" w:color="auto"/>
            </w:tcBorders>
            <w:shd w:val="clear" w:color="auto" w:fill="auto"/>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Периодичность/количественный показатель работы (услуги)</w:t>
            </w:r>
          </w:p>
        </w:tc>
        <w:tc>
          <w:tcPr>
            <w:tcW w:w="1195" w:type="dxa"/>
            <w:tcBorders>
              <w:top w:val="single" w:sz="4" w:space="0" w:color="auto"/>
              <w:left w:val="nil"/>
              <w:bottom w:val="single" w:sz="4" w:space="0" w:color="auto"/>
              <w:right w:val="single" w:sz="4" w:space="0" w:color="auto"/>
            </w:tcBorders>
            <w:shd w:val="clear" w:color="auto" w:fill="auto"/>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Единица измрения работы (услуги)</w:t>
            </w:r>
          </w:p>
        </w:tc>
        <w:tc>
          <w:tcPr>
            <w:tcW w:w="1376" w:type="dxa"/>
            <w:tcBorders>
              <w:top w:val="single" w:sz="4" w:space="0" w:color="auto"/>
              <w:left w:val="nil"/>
              <w:bottom w:val="single" w:sz="4" w:space="0" w:color="auto"/>
              <w:right w:val="single" w:sz="4" w:space="0" w:color="auto"/>
            </w:tcBorders>
            <w:shd w:val="clear" w:color="auto" w:fill="auto"/>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rsidR="00364929" w:rsidRPr="00364929" w:rsidRDefault="00364929" w:rsidP="00364929">
            <w:pPr>
              <w:spacing w:after="0" w:line="240" w:lineRule="auto"/>
              <w:jc w:val="center"/>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rsidR="00364929" w:rsidRPr="00364929" w:rsidRDefault="00364929" w:rsidP="00364929">
            <w:pPr>
              <w:spacing w:after="0" w:line="240" w:lineRule="auto"/>
              <w:jc w:val="center"/>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 Цена работы (услуги) в рублях/</w:t>
            </w:r>
            <w:r w:rsidRPr="00364929">
              <w:rPr>
                <w:rFonts w:ascii="Times New Roman" w:eastAsia="Times New Roman" w:hAnsi="Times New Roman" w:cs="Times New Roman"/>
                <w:kern w:val="0"/>
                <w:sz w:val="14"/>
                <w:szCs w:val="14"/>
                <w:lang w:eastAsia="ru-RU"/>
              </w:rPr>
              <w:br/>
              <w:t xml:space="preserve">кв.м в месяц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Calibri" w:eastAsia="Times New Roman" w:hAnsi="Calibri" w:cs="Calibri"/>
                <w:color w:val="000000"/>
                <w:kern w:val="0"/>
                <w:sz w:val="14"/>
                <w:szCs w:val="14"/>
                <w:lang w:eastAsia="ru-RU"/>
              </w:rPr>
            </w:pPr>
            <w:r w:rsidRPr="00364929">
              <w:rPr>
                <w:rFonts w:ascii="Calibri" w:eastAsia="Times New Roman" w:hAnsi="Calibri" w:cs="Calibri"/>
                <w:color w:val="000000"/>
                <w:kern w:val="0"/>
                <w:sz w:val="14"/>
                <w:szCs w:val="14"/>
                <w:lang w:eastAsia="ru-RU"/>
              </w:rPr>
              <w:t>1</w:t>
            </w:r>
          </w:p>
        </w:tc>
        <w:tc>
          <w:tcPr>
            <w:tcW w:w="4072" w:type="dxa"/>
            <w:tcBorders>
              <w:top w:val="nil"/>
              <w:left w:val="nil"/>
              <w:bottom w:val="single" w:sz="4" w:space="0" w:color="auto"/>
              <w:right w:val="single" w:sz="4" w:space="0" w:color="auto"/>
            </w:tcBorders>
            <w:shd w:val="clear" w:color="auto" w:fill="auto"/>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850" w:type="dxa"/>
            <w:tcBorders>
              <w:top w:val="nil"/>
              <w:left w:val="nil"/>
              <w:bottom w:val="single" w:sz="4" w:space="0" w:color="auto"/>
              <w:right w:val="single" w:sz="4" w:space="0" w:color="auto"/>
            </w:tcBorders>
            <w:shd w:val="clear" w:color="auto" w:fill="auto"/>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3</w:t>
            </w:r>
          </w:p>
        </w:tc>
        <w:tc>
          <w:tcPr>
            <w:tcW w:w="1195" w:type="dxa"/>
            <w:tcBorders>
              <w:top w:val="nil"/>
              <w:left w:val="nil"/>
              <w:bottom w:val="single" w:sz="4" w:space="0" w:color="auto"/>
              <w:right w:val="single" w:sz="4" w:space="0" w:color="auto"/>
            </w:tcBorders>
            <w:shd w:val="clear" w:color="auto" w:fill="auto"/>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4</w:t>
            </w:r>
          </w:p>
        </w:tc>
        <w:tc>
          <w:tcPr>
            <w:tcW w:w="1376" w:type="dxa"/>
            <w:tcBorders>
              <w:top w:val="nil"/>
              <w:left w:val="nil"/>
              <w:bottom w:val="single" w:sz="4" w:space="0" w:color="auto"/>
              <w:right w:val="single" w:sz="4" w:space="0" w:color="auto"/>
            </w:tcBorders>
            <w:shd w:val="clear" w:color="auto" w:fill="auto"/>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rsidR="00364929" w:rsidRPr="00364929" w:rsidRDefault="00364929" w:rsidP="00364929">
            <w:pPr>
              <w:spacing w:after="0" w:line="240" w:lineRule="auto"/>
              <w:jc w:val="center"/>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rsidR="00364929" w:rsidRPr="00364929" w:rsidRDefault="00364929" w:rsidP="00364929">
            <w:pPr>
              <w:spacing w:after="0" w:line="240" w:lineRule="auto"/>
              <w:jc w:val="center"/>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7</w:t>
            </w:r>
          </w:p>
        </w:tc>
      </w:tr>
      <w:tr w:rsidR="00364929" w:rsidRPr="00364929" w:rsidTr="00364929">
        <w:trPr>
          <w:trHeight w:val="1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1</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Содержание</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i/>
                <w:iCs/>
                <w:kern w:val="0"/>
                <w:sz w:val="14"/>
                <w:szCs w:val="14"/>
                <w:lang w:eastAsia="ru-RU"/>
              </w:rPr>
            </w:pPr>
            <w:r w:rsidRPr="00364929">
              <w:rPr>
                <w:rFonts w:ascii="Times New Roman" w:eastAsia="Times New Roman" w:hAnsi="Times New Roman" w:cs="Times New Roman"/>
                <w:b/>
                <w:bCs/>
                <w:i/>
                <w:iCs/>
                <w:kern w:val="0"/>
                <w:sz w:val="14"/>
                <w:szCs w:val="14"/>
                <w:lang w:eastAsia="ru-RU"/>
              </w:rPr>
              <w:t xml:space="preserve">830 802,35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i/>
                <w:iCs/>
                <w:kern w:val="0"/>
                <w:sz w:val="14"/>
                <w:szCs w:val="14"/>
                <w:lang w:eastAsia="ru-RU"/>
              </w:rPr>
            </w:pPr>
            <w:r w:rsidRPr="00364929">
              <w:rPr>
                <w:rFonts w:ascii="Times New Roman" w:eastAsia="Times New Roman" w:hAnsi="Times New Roman" w:cs="Times New Roman"/>
                <w:b/>
                <w:bCs/>
                <w:i/>
                <w:iCs/>
                <w:kern w:val="0"/>
                <w:sz w:val="14"/>
                <w:szCs w:val="14"/>
                <w:lang w:eastAsia="ru-RU"/>
              </w:rPr>
              <w:t xml:space="preserve">16,02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1.1.</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 xml:space="preserve"> Подготовка многоквартирного дома к сезонной эксплуатации, проведение технических осмотров</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85 250,86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1,63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2" w:anchor="'1.1.1.'!A1" w:history="1">
              <w:r w:rsidRPr="00364929">
                <w:rPr>
                  <w:rFonts w:ascii="Times New Roman" w:eastAsia="Times New Roman" w:hAnsi="Times New Roman" w:cs="Times New Roman"/>
                  <w:color w:val="0000FF"/>
                  <w:kern w:val="0"/>
                  <w:sz w:val="14"/>
                  <w:u w:val="single"/>
                  <w:lang w:eastAsia="ru-RU"/>
                </w:rPr>
                <w:t>1.1.1.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Осмотр системы центрального отопления в помещениях:  подвальных</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1 671,26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3 342,52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0,06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3" w:anchor="'1.1.2.'!A1" w:history="1">
              <w:r w:rsidRPr="00364929">
                <w:rPr>
                  <w:rFonts w:ascii="Times New Roman" w:eastAsia="Times New Roman" w:hAnsi="Times New Roman" w:cs="Times New Roman"/>
                  <w:color w:val="0000FF"/>
                  <w:kern w:val="0"/>
                  <w:sz w:val="14"/>
                  <w:u w:val="single"/>
                  <w:lang w:eastAsia="ru-RU"/>
                </w:rPr>
                <w:t>1.1.2.</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Осмотр заполнения дверных и оконных проемов</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5 711,78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11 423,56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0,22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4" w:anchor="'1.1.3.'!A1" w:history="1">
              <w:r w:rsidRPr="00364929">
                <w:rPr>
                  <w:rFonts w:ascii="Times New Roman" w:eastAsia="Times New Roman" w:hAnsi="Times New Roman" w:cs="Times New Roman"/>
                  <w:color w:val="0000FF"/>
                  <w:kern w:val="0"/>
                  <w:sz w:val="14"/>
                  <w:u w:val="single"/>
                  <w:lang w:eastAsia="ru-RU"/>
                </w:rPr>
                <w:t>1.1.3.</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 Осмотр кровли</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1 401,87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2 803,74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0,05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5" w:anchor="'1.1.4.'!A1" w:history="1">
              <w:r w:rsidRPr="00364929">
                <w:rPr>
                  <w:rFonts w:ascii="Times New Roman" w:eastAsia="Times New Roman" w:hAnsi="Times New Roman" w:cs="Times New Roman"/>
                  <w:color w:val="0000FF"/>
                  <w:kern w:val="0"/>
                  <w:sz w:val="14"/>
                  <w:u w:val="single"/>
                  <w:lang w:eastAsia="ru-RU"/>
                </w:rPr>
                <w:t>1.1.4.</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Осмотр водопровода, канализации и горячего водоснабжения</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15 332,69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30 665,38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0,59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6" w:anchor="'1.1.5.'!A1" w:history="1">
              <w:r w:rsidRPr="00364929">
                <w:rPr>
                  <w:rFonts w:ascii="Times New Roman" w:eastAsia="Times New Roman" w:hAnsi="Times New Roman" w:cs="Times New Roman"/>
                  <w:color w:val="0000FF"/>
                  <w:kern w:val="0"/>
                  <w:sz w:val="14"/>
                  <w:u w:val="single"/>
                  <w:lang w:eastAsia="ru-RU"/>
                </w:rPr>
                <w:t>1.1.5.</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 Осмотр  стен и фасадов</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5 921,21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11 842,42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0,23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7" w:anchor="'1.1.6.'!A1" w:history="1">
              <w:r w:rsidRPr="00364929">
                <w:rPr>
                  <w:rFonts w:ascii="Times New Roman" w:eastAsia="Times New Roman" w:hAnsi="Times New Roman" w:cs="Times New Roman"/>
                  <w:color w:val="0000FF"/>
                  <w:kern w:val="0"/>
                  <w:sz w:val="14"/>
                  <w:u w:val="single"/>
                  <w:lang w:eastAsia="ru-RU"/>
                </w:rPr>
                <w:t>1.1.6.</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1 352,51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2 705,02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0,05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8" w:anchor="'1.1.7.'!A1" w:history="1">
              <w:r w:rsidRPr="00364929">
                <w:rPr>
                  <w:rFonts w:ascii="Times New Roman" w:eastAsia="Times New Roman" w:hAnsi="Times New Roman" w:cs="Times New Roman"/>
                  <w:color w:val="0000FF"/>
                  <w:kern w:val="0"/>
                  <w:sz w:val="14"/>
                  <w:u w:val="single"/>
                  <w:lang w:eastAsia="ru-RU"/>
                </w:rPr>
                <w:t>1.1.7.</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 Осмотр внутренней окраски и отделки</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7 615,70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15 231,40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0,29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9" w:anchor="'1.1.8.'!A1" w:history="1">
              <w:r w:rsidRPr="00364929">
                <w:rPr>
                  <w:rFonts w:ascii="Times New Roman" w:eastAsia="Times New Roman" w:hAnsi="Times New Roman" w:cs="Times New Roman"/>
                  <w:color w:val="0000FF"/>
                  <w:kern w:val="0"/>
                  <w:sz w:val="14"/>
                  <w:u w:val="single"/>
                  <w:lang w:eastAsia="ru-RU"/>
                </w:rPr>
                <w:t>1.1.8.</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Осмотр территории вокруг здания и фундамента</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742,53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1 485,06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0,03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0" w:anchor="'1.1.9.'!A1" w:history="1">
              <w:r w:rsidRPr="00364929">
                <w:rPr>
                  <w:rFonts w:ascii="Times New Roman" w:eastAsia="Times New Roman" w:hAnsi="Times New Roman" w:cs="Times New Roman"/>
                  <w:color w:val="0000FF"/>
                  <w:kern w:val="0"/>
                  <w:sz w:val="14"/>
                  <w:u w:val="single"/>
                  <w:lang w:eastAsia="ru-RU"/>
                </w:rPr>
                <w:t>1.1.9.</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Осмотр железобетонных перекрытий</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2 608,41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5 216,82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0,10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1" w:anchor="'1.1.10.'!A1" w:history="1">
              <w:r w:rsidRPr="00364929">
                <w:rPr>
                  <w:rFonts w:ascii="Times New Roman" w:eastAsia="Times New Roman" w:hAnsi="Times New Roman" w:cs="Times New Roman"/>
                  <w:color w:val="0000FF"/>
                  <w:kern w:val="0"/>
                  <w:sz w:val="14"/>
                  <w:u w:val="single"/>
                  <w:lang w:eastAsia="ru-RU"/>
                </w:rPr>
                <w:t>1.1.10.</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Осмотр железобетонных покрытий</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267,47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534,94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0,01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 xml:space="preserve"> Обслуживание инженерных систем</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108 737,59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2,07 </w:t>
            </w:r>
          </w:p>
        </w:tc>
      </w:tr>
      <w:tr w:rsidR="00364929" w:rsidRPr="00364929" w:rsidTr="00364929">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1.2.1.</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Работы, выполняемые для надлежащего содержания систем водоснабжения (холодного и горячего) и водоотведения</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31 787,36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0,60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2" w:anchor="'1.2.1.1.'!A1" w:history="1">
              <w:r w:rsidRPr="00364929">
                <w:rPr>
                  <w:rFonts w:ascii="Times New Roman" w:eastAsia="Times New Roman" w:hAnsi="Times New Roman" w:cs="Times New Roman"/>
                  <w:color w:val="0000FF"/>
                  <w:kern w:val="0"/>
                  <w:sz w:val="14"/>
                  <w:u w:val="single"/>
                  <w:lang w:eastAsia="ru-RU"/>
                </w:rPr>
                <w:t>1.2.1.1.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Проверка исправности канализационных вытяжек</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5 850,76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11 701,52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0,22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3" w:anchor="'1.2.1.2.'!A1" w:history="1">
              <w:r w:rsidRPr="00364929">
                <w:rPr>
                  <w:rFonts w:ascii="Times New Roman" w:eastAsia="Times New Roman" w:hAnsi="Times New Roman" w:cs="Times New Roman"/>
                  <w:color w:val="0000FF"/>
                  <w:kern w:val="0"/>
                  <w:sz w:val="14"/>
                  <w:u w:val="single"/>
                  <w:lang w:eastAsia="ru-RU"/>
                </w:rPr>
                <w:t>1.2.1.2.</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Осмотр системы центрального отопления в помещениях:  подвальных</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1 673,82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20 085,84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0,38 </w:t>
            </w:r>
          </w:p>
        </w:tc>
      </w:tr>
      <w:tr w:rsidR="00364929" w:rsidRPr="00364929" w:rsidTr="00364929">
        <w:trPr>
          <w:trHeight w:val="7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1.2.2.</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68 547,63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1,31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4" w:anchor="'1.2.2.1.'!A1" w:history="1">
              <w:r w:rsidRPr="00364929">
                <w:rPr>
                  <w:rFonts w:ascii="Times New Roman" w:eastAsia="Times New Roman" w:hAnsi="Times New Roman" w:cs="Times New Roman"/>
                  <w:color w:val="0000FF"/>
                  <w:kern w:val="0"/>
                  <w:sz w:val="14"/>
                  <w:u w:val="single"/>
                  <w:lang w:eastAsia="ru-RU"/>
                </w:rPr>
                <w:t>1.2.2.1.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Регулировка и наладка системы центрального отопления</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2 555,45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2 555,45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0,05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5" w:anchor="'1.2.2.2.'!A1" w:history="1">
              <w:r w:rsidRPr="00364929">
                <w:rPr>
                  <w:rFonts w:ascii="Times New Roman" w:eastAsia="Times New Roman" w:hAnsi="Times New Roman" w:cs="Times New Roman"/>
                  <w:color w:val="0000FF"/>
                  <w:kern w:val="0"/>
                  <w:sz w:val="14"/>
                  <w:u w:val="single"/>
                  <w:lang w:eastAsia="ru-RU"/>
                </w:rPr>
                <w:t>1.2.2.2.</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Промывка трубопроводов системы центрального отопления</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51 649,89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51 649,89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0,99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6" w:anchor="'1.2.2.3.'!A1" w:history="1">
              <w:r w:rsidRPr="00364929">
                <w:rPr>
                  <w:rFonts w:ascii="Times New Roman" w:eastAsia="Times New Roman" w:hAnsi="Times New Roman" w:cs="Times New Roman"/>
                  <w:color w:val="0000FF"/>
                  <w:kern w:val="0"/>
                  <w:sz w:val="14"/>
                  <w:u w:val="single"/>
                  <w:lang w:eastAsia="ru-RU"/>
                </w:rPr>
                <w:t>1.2.2.3.</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Ликвидация воздушных пробок в системе отопления (в стояке)</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8 586,30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8 586,30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0,16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7" w:anchor="Подрядные!A1" w:history="1">
              <w:r w:rsidRPr="00364929">
                <w:rPr>
                  <w:rFonts w:ascii="Times New Roman" w:eastAsia="Times New Roman" w:hAnsi="Times New Roman" w:cs="Times New Roman"/>
                  <w:color w:val="0000FF"/>
                  <w:kern w:val="0"/>
                  <w:sz w:val="14"/>
                  <w:u w:val="single"/>
                  <w:lang w:eastAsia="ru-RU"/>
                </w:rPr>
                <w:t>1.2.2.4.</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Теплоноситель для технологических нужд систем отопления</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479,67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5 755,99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0,11 </w:t>
            </w:r>
          </w:p>
        </w:tc>
      </w:tr>
      <w:tr w:rsidR="00364929" w:rsidRPr="00364929" w:rsidTr="00364929">
        <w:trPr>
          <w:trHeight w:val="7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1.2.3.</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8 402,60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0,16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8" w:anchor="'1.2.3.2.'!A1" w:history="1">
              <w:r w:rsidRPr="00364929">
                <w:rPr>
                  <w:rFonts w:ascii="Times New Roman" w:eastAsia="Times New Roman" w:hAnsi="Times New Roman" w:cs="Times New Roman"/>
                  <w:color w:val="0000FF"/>
                  <w:kern w:val="0"/>
                  <w:sz w:val="14"/>
                  <w:u w:val="single"/>
                  <w:lang w:eastAsia="ru-RU"/>
                </w:rPr>
                <w:t>1.2.3.1.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 Измерение сопротивления изоляции сетей</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0,34</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 раз в три года</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5 000,00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1 700,00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0,03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9" w:anchor="'1.2.3.2.'!A1" w:history="1">
              <w:r w:rsidRPr="00364929">
                <w:rPr>
                  <w:rFonts w:ascii="Times New Roman" w:eastAsia="Times New Roman" w:hAnsi="Times New Roman" w:cs="Times New Roman"/>
                  <w:color w:val="0000FF"/>
                  <w:kern w:val="0"/>
                  <w:sz w:val="14"/>
                  <w:u w:val="single"/>
                  <w:lang w:eastAsia="ru-RU"/>
                </w:rPr>
                <w:t>1.2.3.2.</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558,55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6 702,60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0,13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1.3.</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Содержание крыш</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9 641,08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0,18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0" w:anchor="'1.3.1.'!A1" w:history="1">
              <w:r w:rsidRPr="00364929">
                <w:rPr>
                  <w:rFonts w:ascii="Times New Roman" w:eastAsia="Times New Roman" w:hAnsi="Times New Roman" w:cs="Times New Roman"/>
                  <w:color w:val="0000FF"/>
                  <w:kern w:val="0"/>
                  <w:sz w:val="14"/>
                  <w:u w:val="single"/>
                  <w:lang w:eastAsia="ru-RU"/>
                </w:rPr>
                <w:t>1.3.1.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Очистка кровли и воронок от мусора</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4 820,54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9 641,08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0,18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1.4.</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 xml:space="preserve"> Работы по санитарному содержанию помещений общего пользования</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145 630,44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2,93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1" w:anchor="'1.4.1.'!A1" w:history="1">
              <w:r w:rsidRPr="00364929">
                <w:rPr>
                  <w:rFonts w:ascii="Times New Roman" w:eastAsia="Times New Roman" w:hAnsi="Times New Roman" w:cs="Times New Roman"/>
                  <w:color w:val="0000FF"/>
                  <w:kern w:val="0"/>
                  <w:sz w:val="14"/>
                  <w:u w:val="single"/>
                  <w:lang w:eastAsia="ru-RU"/>
                </w:rPr>
                <w:t>1.4.1.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Подметание лестничных площадок и маршей нижних трех этажей</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36</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1 344,71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48 409,56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0,93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2" w:anchor="'1.4.2.'!A1" w:history="1">
              <w:r w:rsidRPr="00364929">
                <w:rPr>
                  <w:rFonts w:ascii="Times New Roman" w:eastAsia="Times New Roman" w:hAnsi="Times New Roman" w:cs="Times New Roman"/>
                  <w:color w:val="0000FF"/>
                  <w:kern w:val="0"/>
                  <w:sz w:val="14"/>
                  <w:u w:val="single"/>
                  <w:lang w:eastAsia="ru-RU"/>
                </w:rPr>
                <w:t>1.4.2.</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Подметание лестничных площадок и маршей выше третьего этажа</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36</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693,68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24 972,48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0,48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3" w:anchor="'1.4.3.'!A1" w:history="1">
              <w:r w:rsidRPr="00364929">
                <w:rPr>
                  <w:rFonts w:ascii="Times New Roman" w:eastAsia="Times New Roman" w:hAnsi="Times New Roman" w:cs="Times New Roman"/>
                  <w:color w:val="0000FF"/>
                  <w:kern w:val="0"/>
                  <w:sz w:val="14"/>
                  <w:u w:val="single"/>
                  <w:lang w:eastAsia="ru-RU"/>
                </w:rPr>
                <w:t>1.4.3.</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 Мытье лестничных площадок и маршей нижних трех этажей</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3 160,97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37 931,64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0,72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4" w:anchor="'1.4.4.'!A1" w:history="1">
              <w:r w:rsidRPr="00364929">
                <w:rPr>
                  <w:rFonts w:ascii="Times New Roman" w:eastAsia="Times New Roman" w:hAnsi="Times New Roman" w:cs="Times New Roman"/>
                  <w:color w:val="0000FF"/>
                  <w:kern w:val="0"/>
                  <w:sz w:val="14"/>
                  <w:u w:val="single"/>
                  <w:lang w:eastAsia="ru-RU"/>
                </w:rPr>
                <w:t>1.4.4.</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Мытье лестничных площадок и маршей выше третьего этажа</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1 741,28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20 895,36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0,40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5" w:anchor="'1.4.5.'!A1" w:history="1">
              <w:r w:rsidRPr="00364929">
                <w:rPr>
                  <w:rFonts w:ascii="Times New Roman" w:eastAsia="Times New Roman" w:hAnsi="Times New Roman" w:cs="Times New Roman"/>
                  <w:color w:val="0000FF"/>
                  <w:kern w:val="0"/>
                  <w:sz w:val="14"/>
                  <w:u w:val="single"/>
                  <w:lang w:eastAsia="ru-RU"/>
                </w:rPr>
                <w:t>1.4.5.</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Влажная протирка входных дверей в подъезд</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4</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289,17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1 156,68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0,02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6" w:anchor="'1.4.6.'!A1" w:history="1">
              <w:r w:rsidRPr="00364929">
                <w:rPr>
                  <w:rFonts w:ascii="Times New Roman" w:eastAsia="Times New Roman" w:hAnsi="Times New Roman" w:cs="Times New Roman"/>
                  <w:color w:val="0000FF"/>
                  <w:kern w:val="0"/>
                  <w:sz w:val="14"/>
                  <w:u w:val="single"/>
                  <w:lang w:eastAsia="ru-RU"/>
                </w:rPr>
                <w:t>1.4.6.</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 Влажная протирка перил</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761,32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9 135,84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0,17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7" w:anchor="'1.4.9.'!A1" w:history="1">
              <w:r w:rsidRPr="00364929">
                <w:rPr>
                  <w:rFonts w:ascii="Times New Roman" w:eastAsia="Times New Roman" w:hAnsi="Times New Roman" w:cs="Times New Roman"/>
                  <w:color w:val="0000FF"/>
                  <w:kern w:val="0"/>
                  <w:sz w:val="14"/>
                  <w:u w:val="single"/>
                  <w:lang w:eastAsia="ru-RU"/>
                </w:rPr>
                <w:t>1.4.9.</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Влажная протирка подоконников в подъезде</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205,18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2 462,16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0,05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8" w:anchor="'1.4.10.'!A1" w:history="1">
              <w:r w:rsidRPr="00364929">
                <w:rPr>
                  <w:rFonts w:ascii="Times New Roman" w:eastAsia="Times New Roman" w:hAnsi="Times New Roman" w:cs="Times New Roman"/>
                  <w:color w:val="0000FF"/>
                  <w:kern w:val="0"/>
                  <w:sz w:val="14"/>
                  <w:u w:val="single"/>
                  <w:lang w:eastAsia="ru-RU"/>
                </w:rPr>
                <w:t>1.4.10.</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 Влажная протирка почтовых ящиков</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163,70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327,40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0,01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9" w:anchor="'1.4.12.'!A1" w:history="1">
              <w:r w:rsidRPr="00364929">
                <w:rPr>
                  <w:rFonts w:ascii="Times New Roman" w:eastAsia="Times New Roman" w:hAnsi="Times New Roman" w:cs="Times New Roman"/>
                  <w:color w:val="0000FF"/>
                  <w:kern w:val="0"/>
                  <w:sz w:val="14"/>
                  <w:u w:val="single"/>
                  <w:lang w:eastAsia="ru-RU"/>
                </w:rPr>
                <w:t>1.4.12.</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 Влажная протирка отопительных приборов в подъездах</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169,66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339,32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0,01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Calibri" w:eastAsia="Times New Roman" w:hAnsi="Calibri" w:cs="Calibri"/>
                <w:color w:val="0000FF"/>
                <w:kern w:val="0"/>
                <w:sz w:val="14"/>
                <w:szCs w:val="14"/>
                <w:u w:val="single"/>
                <w:lang w:eastAsia="ru-RU"/>
              </w:rPr>
            </w:pPr>
            <w:hyperlink r:id="rId40" w:anchor="'1.4.13.'!A1" w:history="1">
              <w:r w:rsidRPr="00364929">
                <w:rPr>
                  <w:rFonts w:ascii="Calibri" w:eastAsia="Times New Roman" w:hAnsi="Calibri" w:cs="Calibri"/>
                  <w:color w:val="0000FF"/>
                  <w:kern w:val="0"/>
                  <w:sz w:val="14"/>
                  <w:u w:val="single"/>
                  <w:lang w:eastAsia="ru-RU"/>
                </w:rPr>
                <w:t>1.4.13</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Влажная протирка  загрузочных клапанов мусоропроводов</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592,04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7 104,48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0,14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1.5.</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 xml:space="preserve"> Снятие показаний ОДПУ</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27 053,04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0,52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1" w:anchor="'1.5.1.'!A1" w:history="1">
              <w:r w:rsidRPr="00364929">
                <w:rPr>
                  <w:rFonts w:ascii="Times New Roman" w:eastAsia="Times New Roman" w:hAnsi="Times New Roman" w:cs="Times New Roman"/>
                  <w:color w:val="0000FF"/>
                  <w:kern w:val="0"/>
                  <w:sz w:val="14"/>
                  <w:u w:val="single"/>
                  <w:lang w:eastAsia="ru-RU"/>
                </w:rPr>
                <w:t>1.5.1.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Снятие показаний ОДПУ ХВС</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647,21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7 766,52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0,15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2" w:anchor="'1.5.2.'!A1" w:history="1">
              <w:r w:rsidRPr="00364929">
                <w:rPr>
                  <w:rFonts w:ascii="Times New Roman" w:eastAsia="Times New Roman" w:hAnsi="Times New Roman" w:cs="Times New Roman"/>
                  <w:color w:val="0000FF"/>
                  <w:kern w:val="0"/>
                  <w:sz w:val="14"/>
                  <w:u w:val="single"/>
                  <w:lang w:eastAsia="ru-RU"/>
                </w:rPr>
                <w:t>1.5.2.</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Визуальный осмотр узла учета и проверка наличия и нарушения пломб </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647,21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7 766,52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0,15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3" w:anchor="Подрядные!A1" w:history="1">
              <w:r w:rsidRPr="00364929">
                <w:rPr>
                  <w:rFonts w:ascii="Times New Roman" w:eastAsia="Times New Roman" w:hAnsi="Times New Roman" w:cs="Times New Roman"/>
                  <w:color w:val="0000FF"/>
                  <w:kern w:val="0"/>
                  <w:sz w:val="14"/>
                  <w:u w:val="single"/>
                  <w:lang w:eastAsia="ru-RU"/>
                </w:rPr>
                <w:t>1.5.3.</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Техническое обслуживание узла учета тепловой энергии</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960,00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11 520,00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0,22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4" w:anchor="Подрядные!A1" w:history="1">
              <w:r w:rsidRPr="00364929">
                <w:rPr>
                  <w:rFonts w:ascii="Times New Roman" w:eastAsia="Times New Roman" w:hAnsi="Times New Roman" w:cs="Times New Roman"/>
                  <w:color w:val="0000FF"/>
                  <w:kern w:val="0"/>
                  <w:sz w:val="14"/>
                  <w:u w:val="single"/>
                  <w:lang w:eastAsia="ru-RU"/>
                </w:rPr>
                <w:t>1.5.4.</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Техническое обслуживание регулятора температыры ГВС</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450,00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5 400,00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0,10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1.6.</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Уборка земельного участка, входящего в состав общего имущества многоквартирного дома</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284 186,87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5,43 </w:t>
            </w:r>
          </w:p>
        </w:tc>
      </w:tr>
      <w:tr w:rsidR="00364929" w:rsidRPr="00364929" w:rsidTr="00364929">
        <w:trPr>
          <w:trHeight w:val="36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1.6.1.</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Уборка придомовой территории в холодный период года</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92 107,86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1,75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5" w:anchor="'1.6.1.1.'!A1" w:history="1">
              <w:r w:rsidRPr="00364929">
                <w:rPr>
                  <w:rFonts w:ascii="Times New Roman" w:eastAsia="Times New Roman" w:hAnsi="Times New Roman" w:cs="Times New Roman"/>
                  <w:color w:val="0000FF"/>
                  <w:kern w:val="0"/>
                  <w:sz w:val="14"/>
                  <w:u w:val="single"/>
                  <w:lang w:eastAsia="ru-RU"/>
                </w:rPr>
                <w:t>1.6.1.1.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Очистка контейнерной площадки в холодный период</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119</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177,05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21 068,95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0,40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6" w:anchor="'1.6.1.2.'!A1" w:history="1">
              <w:r w:rsidRPr="00364929">
                <w:rPr>
                  <w:rFonts w:ascii="Times New Roman" w:eastAsia="Times New Roman" w:hAnsi="Times New Roman" w:cs="Times New Roman"/>
                  <w:color w:val="0000FF"/>
                  <w:kern w:val="0"/>
                  <w:sz w:val="14"/>
                  <w:u w:val="single"/>
                  <w:lang w:eastAsia="ru-RU"/>
                </w:rPr>
                <w:t>1.6.1.2.</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Уборка крыльца и площадки перед входом в подъезд (в холодный период)</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119</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435,03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51 768,57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0,99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7" w:anchor="Подрядные!A1" w:history="1">
              <w:r w:rsidRPr="00364929">
                <w:rPr>
                  <w:rFonts w:ascii="Times New Roman" w:eastAsia="Times New Roman" w:hAnsi="Times New Roman" w:cs="Times New Roman"/>
                  <w:color w:val="0000FF"/>
                  <w:kern w:val="0"/>
                  <w:sz w:val="14"/>
                  <w:u w:val="single"/>
                  <w:lang w:eastAsia="ru-RU"/>
                </w:rPr>
                <w:t>1.6.1.4.</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Очистка участков территорий от снега  при механизированной уборке</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5 581,57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11 163,14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0,21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8" w:anchor="'1.6.1.5. '!A1" w:history="1">
              <w:r w:rsidRPr="00364929">
                <w:rPr>
                  <w:rFonts w:ascii="Times New Roman" w:eastAsia="Times New Roman" w:hAnsi="Times New Roman" w:cs="Times New Roman"/>
                  <w:color w:val="0000FF"/>
                  <w:kern w:val="0"/>
                  <w:sz w:val="14"/>
                  <w:u w:val="single"/>
                  <w:lang w:eastAsia="ru-RU"/>
                </w:rPr>
                <w:t>1.6.1.5.</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Посыпка территории</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20</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405,36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8 107,20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0,15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1.6.2.</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Уборка в теплый период года</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179 185,61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3,43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9" w:anchor="'1.6.2.2.'!A1" w:history="1">
              <w:r w:rsidRPr="00364929">
                <w:rPr>
                  <w:rFonts w:ascii="Times New Roman" w:eastAsia="Times New Roman" w:hAnsi="Times New Roman" w:cs="Times New Roman"/>
                  <w:color w:val="0000FF"/>
                  <w:kern w:val="0"/>
                  <w:sz w:val="14"/>
                  <w:u w:val="single"/>
                  <w:lang w:eastAsia="ru-RU"/>
                </w:rPr>
                <w:t>1.6.2.2.</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 Покос травы триммером</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24 394,79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48 789,58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0,93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0" w:anchor="'1.6.2.3.'!A1" w:history="1">
              <w:r w:rsidRPr="00364929">
                <w:rPr>
                  <w:rFonts w:ascii="Times New Roman" w:eastAsia="Times New Roman" w:hAnsi="Times New Roman" w:cs="Times New Roman"/>
                  <w:color w:val="0000FF"/>
                  <w:kern w:val="0"/>
                  <w:sz w:val="14"/>
                  <w:u w:val="single"/>
                  <w:lang w:eastAsia="ru-RU"/>
                </w:rPr>
                <w:t>1.6.2.3.</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Уборка газонов от  мусора</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16</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3 549,35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56 789,60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1,09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1" w:anchor="'1.6.2.4.'!A1" w:history="1">
              <w:r w:rsidRPr="00364929">
                <w:rPr>
                  <w:rFonts w:ascii="Times New Roman" w:eastAsia="Times New Roman" w:hAnsi="Times New Roman" w:cs="Times New Roman"/>
                  <w:color w:val="0000FF"/>
                  <w:kern w:val="0"/>
                  <w:sz w:val="14"/>
                  <w:u w:val="single"/>
                  <w:lang w:eastAsia="ru-RU"/>
                </w:rPr>
                <w:t>1.6.2.4.</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Уборка газонов от листьев, сучьев, мусора (весенний субботник)</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48 894,75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48 894,75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0,93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2" w:anchor="'1.6.2.5.'!A1" w:history="1">
              <w:r w:rsidRPr="00364929">
                <w:rPr>
                  <w:rFonts w:ascii="Times New Roman" w:eastAsia="Times New Roman" w:hAnsi="Times New Roman" w:cs="Times New Roman"/>
                  <w:color w:val="0000FF"/>
                  <w:kern w:val="0"/>
                  <w:sz w:val="14"/>
                  <w:u w:val="single"/>
                  <w:lang w:eastAsia="ru-RU"/>
                </w:rPr>
                <w:t>1.6.2.5.</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Уборка контейнерных площадок </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128</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121,08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15 498,24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0,30 </w:t>
            </w:r>
          </w:p>
        </w:tc>
      </w:tr>
      <w:tr w:rsidR="00364929" w:rsidRPr="00364929" w:rsidTr="00364929">
        <w:trPr>
          <w:trHeight w:val="4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3" w:anchor="'1.6.2.6.'!A1" w:history="1">
              <w:r w:rsidRPr="00364929">
                <w:rPr>
                  <w:rFonts w:ascii="Times New Roman" w:eastAsia="Times New Roman" w:hAnsi="Times New Roman" w:cs="Times New Roman"/>
                  <w:color w:val="0000FF"/>
                  <w:kern w:val="0"/>
                  <w:sz w:val="14"/>
                  <w:u w:val="single"/>
                  <w:lang w:eastAsia="ru-RU"/>
                </w:rPr>
                <w:t>1.6.2.6.</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Уборка крыльца и площадки перед входом в подъезд (в теплый период)</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128</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71,98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9 213,44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0,18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1.6.3.</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Очистка урн от мусора</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12 893,40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0,25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4" w:anchor="'1.6.3.1.'!A1" w:history="1">
              <w:r w:rsidRPr="00364929">
                <w:rPr>
                  <w:rFonts w:ascii="Times New Roman" w:eastAsia="Times New Roman" w:hAnsi="Times New Roman" w:cs="Times New Roman"/>
                  <w:color w:val="0000FF"/>
                  <w:kern w:val="0"/>
                  <w:sz w:val="14"/>
                  <w:u w:val="single"/>
                  <w:lang w:eastAsia="ru-RU"/>
                </w:rPr>
                <w:t>1.6.3.1.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Очистка урн от мусора</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247</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xml:space="preserve">52,20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12 893,40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0,25 </w:t>
            </w:r>
          </w:p>
        </w:tc>
      </w:tr>
      <w:tr w:rsidR="00364929" w:rsidRPr="00364929" w:rsidTr="00364929">
        <w:trPr>
          <w:trHeight w:val="33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1.7.</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Обслуживание системы мусороудаления</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i/>
                <w:iCs/>
                <w:color w:val="000000"/>
                <w:kern w:val="0"/>
                <w:sz w:val="14"/>
                <w:szCs w:val="14"/>
                <w:lang w:eastAsia="ru-RU"/>
              </w:rPr>
            </w:pPr>
            <w:r w:rsidRPr="00364929">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99 171,68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1,90 </w:t>
            </w:r>
          </w:p>
        </w:tc>
      </w:tr>
      <w:tr w:rsidR="00364929" w:rsidRPr="00364929" w:rsidTr="00364929">
        <w:trPr>
          <w:trHeight w:val="49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Calibri" w:eastAsia="Times New Roman" w:hAnsi="Calibri" w:cs="Calibri"/>
                <w:color w:val="0000FF"/>
                <w:kern w:val="0"/>
                <w:sz w:val="14"/>
                <w:szCs w:val="14"/>
                <w:u w:val="single"/>
                <w:lang w:eastAsia="ru-RU"/>
              </w:rPr>
            </w:pPr>
            <w:hyperlink r:id="rId55" w:anchor="'1.7.1.'!A1" w:history="1">
              <w:r w:rsidRPr="00364929">
                <w:rPr>
                  <w:rFonts w:ascii="Calibri" w:eastAsia="Times New Roman" w:hAnsi="Calibri" w:cs="Calibri"/>
                  <w:color w:val="0000FF"/>
                  <w:kern w:val="0"/>
                  <w:sz w:val="14"/>
                  <w:u w:val="single"/>
                  <w:lang w:eastAsia="ru-RU"/>
                </w:rPr>
                <w:t>1.7.1.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Осмотр системы мусороудаления</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1 001,46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2 002,92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0,04 </w:t>
            </w:r>
          </w:p>
        </w:tc>
      </w:tr>
      <w:tr w:rsidR="00364929" w:rsidRPr="00364929" w:rsidTr="00364929">
        <w:trPr>
          <w:trHeight w:val="76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Calibri" w:eastAsia="Times New Roman" w:hAnsi="Calibri" w:cs="Calibri"/>
                <w:color w:val="0000FF"/>
                <w:kern w:val="0"/>
                <w:sz w:val="14"/>
                <w:szCs w:val="14"/>
                <w:u w:val="single"/>
                <w:lang w:eastAsia="ru-RU"/>
              </w:rPr>
            </w:pPr>
            <w:hyperlink r:id="rId56" w:anchor="'1.7.2.'!A1" w:history="1">
              <w:r w:rsidRPr="00364929">
                <w:rPr>
                  <w:rFonts w:ascii="Calibri" w:eastAsia="Times New Roman" w:hAnsi="Calibri" w:cs="Calibri"/>
                  <w:color w:val="0000FF"/>
                  <w:kern w:val="0"/>
                  <w:sz w:val="14"/>
                  <w:u w:val="single"/>
                  <w:lang w:eastAsia="ru-RU"/>
                </w:rPr>
                <w:t>1.7.2.</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Удаление мусора из мусороприемных камер с переносными мусоросборниками, расположенных на 1-ом этаже</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247</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247,42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61 112,74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1,17 </w:t>
            </w:r>
          </w:p>
        </w:tc>
      </w:tr>
      <w:tr w:rsidR="00364929" w:rsidRPr="00364929" w:rsidTr="00364929">
        <w:trPr>
          <w:trHeight w:val="5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Calibri" w:eastAsia="Times New Roman" w:hAnsi="Calibri" w:cs="Calibri"/>
                <w:color w:val="0000FF"/>
                <w:kern w:val="0"/>
                <w:sz w:val="14"/>
                <w:szCs w:val="14"/>
                <w:u w:val="single"/>
                <w:lang w:eastAsia="ru-RU"/>
              </w:rPr>
            </w:pPr>
            <w:hyperlink r:id="rId57" w:anchor="'1.7.3.'!A1" w:history="1">
              <w:r w:rsidRPr="00364929">
                <w:rPr>
                  <w:rFonts w:ascii="Calibri" w:eastAsia="Times New Roman" w:hAnsi="Calibri" w:cs="Calibri"/>
                  <w:color w:val="0000FF"/>
                  <w:kern w:val="0"/>
                  <w:sz w:val="14"/>
                  <w:u w:val="single"/>
                  <w:lang w:eastAsia="ru-RU"/>
                </w:rPr>
                <w:t>1.7.3.</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Уборка в домах мусороприемных камер, расположенных на 1-ом этаже</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52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673,15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35 003,80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0,67 </w:t>
            </w:r>
          </w:p>
        </w:tc>
      </w:tr>
      <w:tr w:rsidR="00364929" w:rsidRPr="00364929" w:rsidTr="00364929">
        <w:trPr>
          <w:trHeight w:val="40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Calibri" w:eastAsia="Times New Roman" w:hAnsi="Calibri" w:cs="Calibri"/>
                <w:color w:val="0000FF"/>
                <w:kern w:val="0"/>
                <w:sz w:val="14"/>
                <w:szCs w:val="14"/>
                <w:u w:val="single"/>
                <w:lang w:eastAsia="ru-RU"/>
              </w:rPr>
            </w:pPr>
            <w:hyperlink r:id="rId58" w:anchor="'1.7.4.'!A1" w:history="1">
              <w:r w:rsidRPr="00364929">
                <w:rPr>
                  <w:rFonts w:ascii="Calibri" w:eastAsia="Times New Roman" w:hAnsi="Calibri" w:cs="Calibri"/>
                  <w:color w:val="0000FF"/>
                  <w:kern w:val="0"/>
                  <w:sz w:val="14"/>
                  <w:u w:val="single"/>
                  <w:lang w:eastAsia="ru-RU"/>
                </w:rPr>
                <w:t>1.7.4.</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Дезинфекция переносных мусоросборников</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526,11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1 052,22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0,02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1.8.</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 xml:space="preserve"> Санитарная обработка</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20 506,30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0,39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9" w:anchor="Подрядные!A1" w:history="1">
              <w:r w:rsidRPr="00364929">
                <w:rPr>
                  <w:rFonts w:ascii="Times New Roman" w:eastAsia="Times New Roman" w:hAnsi="Times New Roman" w:cs="Times New Roman"/>
                  <w:color w:val="0000FF"/>
                  <w:kern w:val="0"/>
                  <w:sz w:val="14"/>
                  <w:u w:val="single"/>
                  <w:lang w:eastAsia="ru-RU"/>
                </w:rPr>
                <w:t>1.8.1.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Дератизация</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2</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10 253,15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20 506,30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0,39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1.9.</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Прочие работы (услуги)</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14 500,44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0,28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60" w:anchor="Подрядные!A1" w:history="1">
              <w:r w:rsidRPr="00364929">
                <w:rPr>
                  <w:rFonts w:ascii="Times New Roman" w:eastAsia="Times New Roman" w:hAnsi="Times New Roman" w:cs="Times New Roman"/>
                  <w:color w:val="0000FF"/>
                  <w:kern w:val="0"/>
                  <w:sz w:val="14"/>
                  <w:u w:val="single"/>
                  <w:lang w:eastAsia="ru-RU"/>
                </w:rPr>
                <w:t>1.9.1.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Лабораторные исследования питьевой воды</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6</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2 416,74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14 500,44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0,28 </w:t>
            </w:r>
          </w:p>
        </w:tc>
      </w:tr>
      <w:tr w:rsidR="00364929" w:rsidRPr="00364929" w:rsidTr="00364929">
        <w:trPr>
          <w:trHeight w:val="54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1.10.</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i/>
                <w:iCs/>
                <w:kern w:val="0"/>
                <w:sz w:val="14"/>
                <w:szCs w:val="14"/>
                <w:lang w:eastAsia="ru-RU"/>
              </w:rPr>
            </w:pPr>
            <w:r w:rsidRPr="00364929">
              <w:rPr>
                <w:rFonts w:ascii="Times New Roman" w:eastAsia="Times New Roman" w:hAnsi="Times New Roman" w:cs="Times New Roman"/>
                <w:b/>
                <w:bCs/>
                <w:i/>
                <w:iCs/>
                <w:kern w:val="0"/>
                <w:sz w:val="14"/>
                <w:szCs w:val="14"/>
                <w:lang w:eastAsia="ru-RU"/>
              </w:rPr>
              <w:t xml:space="preserve">36 124,05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i/>
                <w:iCs/>
                <w:kern w:val="0"/>
                <w:sz w:val="14"/>
                <w:szCs w:val="14"/>
                <w:lang w:eastAsia="ru-RU"/>
              </w:rPr>
            </w:pPr>
            <w:r w:rsidRPr="00364929">
              <w:rPr>
                <w:rFonts w:ascii="Times New Roman" w:eastAsia="Times New Roman" w:hAnsi="Times New Roman" w:cs="Times New Roman"/>
                <w:b/>
                <w:bCs/>
                <w:i/>
                <w:iCs/>
                <w:kern w:val="0"/>
                <w:sz w:val="14"/>
                <w:szCs w:val="14"/>
                <w:lang w:eastAsia="ru-RU"/>
              </w:rPr>
              <w:t xml:space="preserve">0,69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Calibri" w:eastAsia="Times New Roman" w:hAnsi="Calibri" w:cs="Calibri"/>
                <w:color w:val="0000FF"/>
                <w:kern w:val="0"/>
                <w:sz w:val="14"/>
                <w:szCs w:val="14"/>
                <w:u w:val="single"/>
                <w:lang w:eastAsia="ru-RU"/>
              </w:rPr>
            </w:pPr>
            <w:hyperlink r:id="rId61" w:anchor="'1.9.1.'!A1" w:history="1">
              <w:r w:rsidRPr="00364929">
                <w:rPr>
                  <w:rFonts w:ascii="Calibri" w:eastAsia="Times New Roman" w:hAnsi="Calibri" w:cs="Calibri"/>
                  <w:color w:val="0000FF"/>
                  <w:kern w:val="0"/>
                  <w:sz w:val="14"/>
                  <w:u w:val="single"/>
                  <w:lang w:eastAsia="ru-RU"/>
                </w:rPr>
                <w:t>1.10.1.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Аварийно-диспетчерское обслуживание</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365</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98,97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36 124,05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0,69 </w:t>
            </w:r>
          </w:p>
        </w:tc>
      </w:tr>
      <w:tr w:rsidR="00364929" w:rsidRPr="00364929" w:rsidTr="00364929">
        <w:trPr>
          <w:trHeight w:val="1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2</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Текущий ремонт</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i/>
                <w:iCs/>
                <w:kern w:val="0"/>
                <w:sz w:val="14"/>
                <w:szCs w:val="14"/>
                <w:lang w:eastAsia="ru-RU"/>
              </w:rPr>
            </w:pPr>
            <w:r w:rsidRPr="00364929">
              <w:rPr>
                <w:rFonts w:ascii="Times New Roman" w:eastAsia="Times New Roman" w:hAnsi="Times New Roman" w:cs="Times New Roman"/>
                <w:b/>
                <w:bCs/>
                <w:i/>
                <w:iCs/>
                <w:kern w:val="0"/>
                <w:sz w:val="14"/>
                <w:szCs w:val="14"/>
                <w:lang w:eastAsia="ru-RU"/>
              </w:rPr>
              <w:t xml:space="preserve">195 703,73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i/>
                <w:iCs/>
                <w:kern w:val="0"/>
                <w:sz w:val="14"/>
                <w:szCs w:val="14"/>
                <w:lang w:eastAsia="ru-RU"/>
              </w:rPr>
            </w:pPr>
            <w:r w:rsidRPr="00364929">
              <w:rPr>
                <w:rFonts w:ascii="Times New Roman" w:eastAsia="Times New Roman" w:hAnsi="Times New Roman" w:cs="Times New Roman"/>
                <w:b/>
                <w:bCs/>
                <w:i/>
                <w:iCs/>
                <w:kern w:val="0"/>
                <w:sz w:val="14"/>
                <w:szCs w:val="14"/>
                <w:lang w:eastAsia="ru-RU"/>
              </w:rPr>
              <w:t xml:space="preserve">3,74 </w:t>
            </w:r>
          </w:p>
        </w:tc>
      </w:tr>
      <w:tr w:rsidR="00364929" w:rsidRPr="00364929" w:rsidTr="00364929">
        <w:trPr>
          <w:trHeight w:val="1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3</w:t>
            </w:r>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Управление</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 </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i/>
                <w:iCs/>
                <w:color w:val="000000"/>
                <w:kern w:val="0"/>
                <w:sz w:val="14"/>
                <w:szCs w:val="14"/>
                <w:lang w:eastAsia="ru-RU"/>
              </w:rPr>
            </w:pPr>
            <w:r w:rsidRPr="00364929">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i/>
                <w:iCs/>
                <w:kern w:val="0"/>
                <w:sz w:val="14"/>
                <w:szCs w:val="14"/>
                <w:lang w:eastAsia="ru-RU"/>
              </w:rPr>
            </w:pPr>
            <w:r w:rsidRPr="00364929">
              <w:rPr>
                <w:rFonts w:ascii="Times New Roman" w:eastAsia="Times New Roman" w:hAnsi="Times New Roman" w:cs="Times New Roman"/>
                <w:b/>
                <w:bCs/>
                <w:i/>
                <w:iCs/>
                <w:kern w:val="0"/>
                <w:sz w:val="14"/>
                <w:szCs w:val="14"/>
                <w:lang w:eastAsia="ru-RU"/>
              </w:rPr>
              <w:t xml:space="preserve">157 504,80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i/>
                <w:iCs/>
                <w:kern w:val="0"/>
                <w:sz w:val="14"/>
                <w:szCs w:val="14"/>
                <w:lang w:eastAsia="ru-RU"/>
              </w:rPr>
            </w:pPr>
            <w:r w:rsidRPr="00364929">
              <w:rPr>
                <w:rFonts w:ascii="Times New Roman" w:eastAsia="Times New Roman" w:hAnsi="Times New Roman" w:cs="Times New Roman"/>
                <w:b/>
                <w:bCs/>
                <w:i/>
                <w:iCs/>
                <w:kern w:val="0"/>
                <w:sz w:val="14"/>
                <w:szCs w:val="14"/>
                <w:lang w:eastAsia="ru-RU"/>
              </w:rPr>
              <w:t xml:space="preserve">3,01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outlineLvl w:val="0"/>
              <w:rPr>
                <w:rFonts w:ascii="Calibri" w:eastAsia="Times New Roman" w:hAnsi="Calibri" w:cs="Calibri"/>
                <w:color w:val="0000FF"/>
                <w:kern w:val="0"/>
                <w:sz w:val="14"/>
                <w:szCs w:val="14"/>
                <w:u w:val="single"/>
                <w:lang w:eastAsia="ru-RU"/>
              </w:rPr>
            </w:pPr>
            <w:hyperlink r:id="rId62" w:anchor="Подрядные!A1" w:history="1">
              <w:r w:rsidRPr="00364929">
                <w:rPr>
                  <w:rFonts w:ascii="Calibri" w:eastAsia="Times New Roman" w:hAnsi="Calibri" w:cs="Calibri"/>
                  <w:color w:val="0000FF"/>
                  <w:kern w:val="0"/>
                  <w:sz w:val="14"/>
                  <w:u w:val="single"/>
                  <w:lang w:eastAsia="ru-RU"/>
                </w:rPr>
                <w:t>3.1.</w:t>
              </w:r>
            </w:hyperlink>
          </w:p>
        </w:tc>
        <w:tc>
          <w:tcPr>
            <w:tcW w:w="4072"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Услуга управления</w:t>
            </w:r>
          </w:p>
        </w:tc>
        <w:tc>
          <w:tcPr>
            <w:tcW w:w="850"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365</w:t>
            </w:r>
          </w:p>
        </w:tc>
        <w:tc>
          <w:tcPr>
            <w:tcW w:w="1195"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center"/>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xml:space="preserve">431,52 </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157 504,80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outlineLvl w:val="0"/>
              <w:rPr>
                <w:rFonts w:ascii="Times New Roman" w:eastAsia="Times New Roman" w:hAnsi="Times New Roman" w:cs="Times New Roman"/>
                <w:kern w:val="0"/>
                <w:sz w:val="14"/>
                <w:szCs w:val="14"/>
                <w:lang w:eastAsia="ru-RU"/>
              </w:rPr>
            </w:pPr>
            <w:r w:rsidRPr="00364929">
              <w:rPr>
                <w:rFonts w:ascii="Times New Roman" w:eastAsia="Times New Roman" w:hAnsi="Times New Roman" w:cs="Times New Roman"/>
                <w:kern w:val="0"/>
                <w:sz w:val="14"/>
                <w:szCs w:val="14"/>
                <w:lang w:eastAsia="ru-RU"/>
              </w:rPr>
              <w:t xml:space="preserve">3,01 </w:t>
            </w:r>
          </w:p>
        </w:tc>
      </w:tr>
      <w:tr w:rsidR="00364929" w:rsidRPr="00364929" w:rsidTr="00364929">
        <w:trPr>
          <w:trHeight w:val="2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64929" w:rsidRPr="00364929" w:rsidRDefault="00364929" w:rsidP="00364929">
            <w:pPr>
              <w:spacing w:after="0" w:line="240" w:lineRule="auto"/>
              <w:jc w:val="center"/>
              <w:rPr>
                <w:rFonts w:ascii="Times New Roman" w:eastAsia="Times New Roman" w:hAnsi="Times New Roman" w:cs="Times New Roman"/>
                <w:color w:val="000000"/>
                <w:kern w:val="0"/>
                <w:sz w:val="14"/>
                <w:szCs w:val="14"/>
                <w:lang w:eastAsia="ru-RU"/>
              </w:rPr>
            </w:pPr>
            <w:r w:rsidRPr="00364929">
              <w:rPr>
                <w:rFonts w:ascii="Times New Roman" w:eastAsia="Times New Roman" w:hAnsi="Times New Roman" w:cs="Times New Roman"/>
                <w:color w:val="000000"/>
                <w:kern w:val="0"/>
                <w:sz w:val="14"/>
                <w:szCs w:val="14"/>
                <w:lang w:eastAsia="ru-RU"/>
              </w:rPr>
              <w:t> </w:t>
            </w:r>
          </w:p>
        </w:tc>
        <w:tc>
          <w:tcPr>
            <w:tcW w:w="7493" w:type="dxa"/>
            <w:gridSpan w:val="4"/>
            <w:tcBorders>
              <w:top w:val="single" w:sz="4" w:space="0" w:color="auto"/>
              <w:left w:val="nil"/>
              <w:bottom w:val="single" w:sz="4" w:space="0" w:color="auto"/>
              <w:right w:val="single" w:sz="4" w:space="0" w:color="000000"/>
            </w:tcBorders>
            <w:shd w:val="clear" w:color="auto" w:fill="auto"/>
            <w:vAlign w:val="center"/>
            <w:hideMark/>
          </w:tcPr>
          <w:p w:rsidR="00364929" w:rsidRPr="00364929" w:rsidRDefault="00364929" w:rsidP="00364929">
            <w:pPr>
              <w:spacing w:after="0" w:line="240" w:lineRule="auto"/>
              <w:rPr>
                <w:rFonts w:ascii="Times New Roman" w:eastAsia="Times New Roman" w:hAnsi="Times New Roman" w:cs="Times New Roman"/>
                <w:b/>
                <w:bCs/>
                <w:color w:val="000000"/>
                <w:kern w:val="0"/>
                <w:sz w:val="14"/>
                <w:szCs w:val="14"/>
                <w:lang w:eastAsia="ru-RU"/>
              </w:rPr>
            </w:pPr>
            <w:r w:rsidRPr="00364929">
              <w:rPr>
                <w:rFonts w:ascii="Times New Roman" w:eastAsia="Times New Roman" w:hAnsi="Times New Roman" w:cs="Times New Roman"/>
                <w:b/>
                <w:bCs/>
                <w:color w:val="000000"/>
                <w:kern w:val="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color w:val="FF0000"/>
                <w:kern w:val="0"/>
                <w:sz w:val="14"/>
                <w:szCs w:val="14"/>
                <w:lang w:eastAsia="ru-RU"/>
              </w:rPr>
            </w:pPr>
            <w:r w:rsidRPr="00364929">
              <w:rPr>
                <w:rFonts w:ascii="Times New Roman" w:eastAsia="Times New Roman" w:hAnsi="Times New Roman" w:cs="Times New Roman"/>
                <w:b/>
                <w:bCs/>
                <w:color w:val="FF0000"/>
                <w:kern w:val="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rsidR="00364929" w:rsidRPr="00364929" w:rsidRDefault="00364929" w:rsidP="00364929">
            <w:pPr>
              <w:spacing w:after="0" w:line="240" w:lineRule="auto"/>
              <w:jc w:val="right"/>
              <w:rPr>
                <w:rFonts w:ascii="Times New Roman" w:eastAsia="Times New Roman" w:hAnsi="Times New Roman" w:cs="Times New Roman"/>
                <w:b/>
                <w:bCs/>
                <w:color w:val="FF0000"/>
                <w:kern w:val="0"/>
                <w:sz w:val="14"/>
                <w:szCs w:val="14"/>
                <w:lang w:eastAsia="ru-RU"/>
              </w:rPr>
            </w:pPr>
            <w:r w:rsidRPr="00364929">
              <w:rPr>
                <w:rFonts w:ascii="Times New Roman" w:eastAsia="Times New Roman" w:hAnsi="Times New Roman" w:cs="Times New Roman"/>
                <w:b/>
                <w:bCs/>
                <w:color w:val="FF0000"/>
                <w:kern w:val="0"/>
                <w:sz w:val="14"/>
                <w:szCs w:val="14"/>
                <w:lang w:eastAsia="ru-RU"/>
              </w:rPr>
              <w:t xml:space="preserve">              22,77   </w:t>
            </w:r>
          </w:p>
        </w:tc>
      </w:tr>
    </w:tbl>
    <w:p w:rsidR="00785C7D" w:rsidRDefault="00785C7D" w:rsidP="00785C7D"/>
    <w:p w:rsidR="00785C7D" w:rsidRDefault="00785C7D" w:rsidP="00785C7D">
      <w:pPr>
        <w:jc w:val="right"/>
        <w:rPr>
          <w:sz w:val="20"/>
          <w:szCs w:val="20"/>
        </w:rPr>
      </w:pPr>
    </w:p>
    <w:tbl>
      <w:tblPr>
        <w:tblpPr w:leftFromText="180" w:rightFromText="180" w:vertAnchor="text" w:horzAnchor="margin" w:tblpY="94"/>
        <w:tblW w:w="10422" w:type="dxa"/>
        <w:tblLayout w:type="fixed"/>
        <w:tblLook w:val="0000"/>
      </w:tblPr>
      <w:tblGrid>
        <w:gridCol w:w="4785"/>
        <w:gridCol w:w="5637"/>
      </w:tblGrid>
      <w:tr w:rsidR="00785C7D" w:rsidRPr="00E164DB" w:rsidTr="00037A77">
        <w:tc>
          <w:tcPr>
            <w:tcW w:w="4785" w:type="dxa"/>
            <w:shd w:val="clear" w:color="auto" w:fill="auto"/>
          </w:tcPr>
          <w:p w:rsidR="00785C7D" w:rsidRPr="00E164DB" w:rsidRDefault="00785C7D" w:rsidP="00037A77">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785C7D" w:rsidRPr="00E164DB" w:rsidRDefault="00785C7D" w:rsidP="00037A77">
            <w:pPr>
              <w:pStyle w:val="s1"/>
              <w:spacing w:before="0" w:after="0"/>
              <w:jc w:val="both"/>
              <w:rPr>
                <w:rFonts w:ascii="Times New Roman" w:hAnsi="Times New Roman" w:cs="Times New Roman"/>
                <w:color w:val="000000"/>
                <w:sz w:val="16"/>
                <w:szCs w:val="16"/>
              </w:rPr>
            </w:pPr>
          </w:p>
          <w:p w:rsidR="00785C7D" w:rsidRPr="00E164DB" w:rsidRDefault="00785C7D" w:rsidP="00037A77">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785C7D" w:rsidRPr="00E164DB" w:rsidRDefault="00785C7D" w:rsidP="00037A77">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785C7D" w:rsidRPr="00E164DB" w:rsidRDefault="00785C7D" w:rsidP="00037A77">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785C7D" w:rsidRPr="00E164DB" w:rsidRDefault="00785C7D" w:rsidP="00037A77">
            <w:pPr>
              <w:pStyle w:val="s1"/>
              <w:spacing w:before="0" w:after="0"/>
              <w:jc w:val="both"/>
              <w:rPr>
                <w:rFonts w:ascii="Times New Roman" w:hAnsi="Times New Roman" w:cs="Times New Roman"/>
                <w:color w:val="000000"/>
                <w:sz w:val="16"/>
                <w:szCs w:val="16"/>
              </w:rPr>
            </w:pPr>
          </w:p>
          <w:p w:rsidR="00785C7D" w:rsidRPr="00E164DB" w:rsidRDefault="00785C7D" w:rsidP="00037A77">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785C7D" w:rsidRPr="00E164DB" w:rsidRDefault="00785C7D" w:rsidP="00037A77">
            <w:pPr>
              <w:pStyle w:val="s1"/>
              <w:spacing w:before="0" w:after="0"/>
              <w:jc w:val="both"/>
              <w:rPr>
                <w:rFonts w:ascii="Times New Roman" w:hAnsi="Times New Roman" w:cs="Times New Roman"/>
                <w:color w:val="000000"/>
                <w:sz w:val="16"/>
                <w:szCs w:val="16"/>
              </w:rPr>
            </w:pPr>
          </w:p>
        </w:tc>
      </w:tr>
    </w:tbl>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4 к  договору  управления </w:t>
      </w:r>
    </w:p>
    <w:p w:rsidR="00BB0C16" w:rsidRPr="001663F6" w:rsidRDefault="00BB0C16" w:rsidP="00BB0C1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21/2023 </w:t>
      </w:r>
      <w:r w:rsidRPr="001663F6">
        <w:rPr>
          <w:rFonts w:ascii="Times New Roman" w:eastAsia="SimSun" w:hAnsi="Times New Roman" w:cs="Times New Roman"/>
          <w:sz w:val="16"/>
          <w:szCs w:val="16"/>
          <w:lang w:eastAsia="zh-CN" w:bidi="hi-IN"/>
        </w:rPr>
        <w:t xml:space="preserve">от </w:t>
      </w:r>
      <w:r>
        <w:rPr>
          <w:rFonts w:ascii="Times New Roman" w:eastAsia="SimSun" w:hAnsi="Times New Roman" w:cs="Times New Roman"/>
          <w:sz w:val="16"/>
          <w:szCs w:val="16"/>
          <w:lang w:eastAsia="zh-CN" w:bidi="hi-IN"/>
        </w:rPr>
        <w:t>06.06.2023</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B308B">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 адресу г. Асбест, ул. </w:t>
      </w:r>
      <w:r w:rsidR="0044707B">
        <w:rPr>
          <w:rFonts w:ascii="Times New Roman" w:eastAsia="SimSun" w:hAnsi="Times New Roman" w:cs="Times New Roman"/>
          <w:sz w:val="16"/>
          <w:szCs w:val="16"/>
          <w:lang w:eastAsia="zh-CN" w:bidi="hi-IN"/>
        </w:rPr>
        <w:t>Речная</w:t>
      </w:r>
      <w:r w:rsidRPr="001663F6">
        <w:rPr>
          <w:rFonts w:ascii="Times New Roman" w:eastAsia="SimSun" w:hAnsi="Times New Roman" w:cs="Times New Roman"/>
          <w:sz w:val="16"/>
          <w:szCs w:val="16"/>
          <w:lang w:eastAsia="zh-CN" w:bidi="hi-IN"/>
        </w:rPr>
        <w:t>, д.</w:t>
      </w:r>
      <w:r w:rsidR="0044707B">
        <w:rPr>
          <w:rFonts w:ascii="Times New Roman" w:eastAsia="SimSun" w:hAnsi="Times New Roman" w:cs="Times New Roman"/>
          <w:sz w:val="16"/>
          <w:szCs w:val="16"/>
          <w:lang w:eastAsia="zh-CN" w:bidi="hi-IN"/>
        </w:rPr>
        <w:t>2</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контроля за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ECB" w:rsidRDefault="00D31ECB">
      <w:pPr>
        <w:spacing w:after="0" w:line="240" w:lineRule="auto"/>
      </w:pPr>
      <w:r>
        <w:separator/>
      </w:r>
    </w:p>
  </w:endnote>
  <w:endnote w:type="continuationSeparator" w:id="0">
    <w:p w:rsidR="00D31ECB" w:rsidRDefault="00D31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160047"/>
      <w:docPartObj>
        <w:docPartGallery w:val="Page Numbers (Bottom of Page)"/>
        <w:docPartUnique/>
      </w:docPartObj>
    </w:sdtPr>
    <w:sdtContent>
      <w:p w:rsidR="0044707B" w:rsidRDefault="000E5386">
        <w:pPr>
          <w:pStyle w:val="af4"/>
          <w:jc w:val="right"/>
          <w:rPr>
            <w:rFonts w:hint="eastAsia"/>
          </w:rPr>
        </w:pPr>
        <w:fldSimple w:instr=" PAGE   \* MERGEFORMAT ">
          <w:r w:rsidR="00A709A0">
            <w:rPr>
              <w:rFonts w:hint="eastAsia"/>
              <w:noProof/>
            </w:rPr>
            <w:t>12</w:t>
          </w:r>
        </w:fldSimple>
      </w:p>
    </w:sdtContent>
  </w:sdt>
  <w:p w:rsidR="0044707B" w:rsidRDefault="0044707B">
    <w:pPr>
      <w:pStyle w:val="af4"/>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ECB" w:rsidRDefault="00D31ECB">
      <w:pPr>
        <w:spacing w:after="0" w:line="240" w:lineRule="auto"/>
      </w:pPr>
      <w:r>
        <w:separator/>
      </w:r>
    </w:p>
  </w:footnote>
  <w:footnote w:type="continuationSeparator" w:id="0">
    <w:p w:rsidR="00D31ECB" w:rsidRDefault="00D31E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ED4DD7"/>
    <w:rsid w:val="000131EB"/>
    <w:rsid w:val="00037A77"/>
    <w:rsid w:val="00094DCB"/>
    <w:rsid w:val="000E5386"/>
    <w:rsid w:val="00105E25"/>
    <w:rsid w:val="0011206F"/>
    <w:rsid w:val="00112CC7"/>
    <w:rsid w:val="00123FF5"/>
    <w:rsid w:val="001663F6"/>
    <w:rsid w:val="001747B8"/>
    <w:rsid w:val="001803B7"/>
    <w:rsid w:val="001D08A7"/>
    <w:rsid w:val="00200CCA"/>
    <w:rsid w:val="002237CB"/>
    <w:rsid w:val="00237D8A"/>
    <w:rsid w:val="0025622A"/>
    <w:rsid w:val="002648EF"/>
    <w:rsid w:val="002752E7"/>
    <w:rsid w:val="002935A2"/>
    <w:rsid w:val="002B308B"/>
    <w:rsid w:val="00307057"/>
    <w:rsid w:val="003349E1"/>
    <w:rsid w:val="00364929"/>
    <w:rsid w:val="003853DF"/>
    <w:rsid w:val="003B759E"/>
    <w:rsid w:val="00405D53"/>
    <w:rsid w:val="00410299"/>
    <w:rsid w:val="004143FB"/>
    <w:rsid w:val="00420832"/>
    <w:rsid w:val="0042775F"/>
    <w:rsid w:val="00440E90"/>
    <w:rsid w:val="0044707B"/>
    <w:rsid w:val="004A1875"/>
    <w:rsid w:val="004C7E33"/>
    <w:rsid w:val="004D7C63"/>
    <w:rsid w:val="004F24B2"/>
    <w:rsid w:val="00571163"/>
    <w:rsid w:val="0058540D"/>
    <w:rsid w:val="005C6FBC"/>
    <w:rsid w:val="005D72D9"/>
    <w:rsid w:val="005F01E4"/>
    <w:rsid w:val="005F4A5A"/>
    <w:rsid w:val="0066595A"/>
    <w:rsid w:val="006879E4"/>
    <w:rsid w:val="0069578C"/>
    <w:rsid w:val="006A03E8"/>
    <w:rsid w:val="00706CF5"/>
    <w:rsid w:val="0071362A"/>
    <w:rsid w:val="0074671A"/>
    <w:rsid w:val="00764F40"/>
    <w:rsid w:val="00785C7D"/>
    <w:rsid w:val="00822CEF"/>
    <w:rsid w:val="008841C1"/>
    <w:rsid w:val="008C6EEB"/>
    <w:rsid w:val="008D25AE"/>
    <w:rsid w:val="00930C6E"/>
    <w:rsid w:val="009706AD"/>
    <w:rsid w:val="00985EFA"/>
    <w:rsid w:val="00A709A0"/>
    <w:rsid w:val="00A86140"/>
    <w:rsid w:val="00A86A35"/>
    <w:rsid w:val="00B11EB2"/>
    <w:rsid w:val="00B26C3B"/>
    <w:rsid w:val="00B54F23"/>
    <w:rsid w:val="00BB0C16"/>
    <w:rsid w:val="00BC3322"/>
    <w:rsid w:val="00BC3AA8"/>
    <w:rsid w:val="00BD419A"/>
    <w:rsid w:val="00C04243"/>
    <w:rsid w:val="00C15330"/>
    <w:rsid w:val="00C22209"/>
    <w:rsid w:val="00C31DFF"/>
    <w:rsid w:val="00C84954"/>
    <w:rsid w:val="00C937EF"/>
    <w:rsid w:val="00CA68D2"/>
    <w:rsid w:val="00CD79E8"/>
    <w:rsid w:val="00D31ECB"/>
    <w:rsid w:val="00D428AE"/>
    <w:rsid w:val="00D52A0A"/>
    <w:rsid w:val="00D8091F"/>
    <w:rsid w:val="00DA7C4C"/>
    <w:rsid w:val="00DC08C4"/>
    <w:rsid w:val="00DD5A4D"/>
    <w:rsid w:val="00DE37AF"/>
    <w:rsid w:val="00E27354"/>
    <w:rsid w:val="00E7144F"/>
    <w:rsid w:val="00EB3AC9"/>
    <w:rsid w:val="00ED4DD7"/>
    <w:rsid w:val="00F65B60"/>
    <w:rsid w:val="00F97032"/>
    <w:rsid w:val="00FA1C8E"/>
    <w:rsid w:val="00FA3C8E"/>
    <w:rsid w:val="00FF7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2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2"/>
    <w:next w:val="af6"/>
    <w:uiPriority w:val="59"/>
    <w:rsid w:val="00B54F23"/>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f6"/>
    <w:uiPriority w:val="59"/>
    <w:rsid w:val="008D25AE"/>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uiPriority w:val="59"/>
    <w:rsid w:val="00E7144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f6"/>
    <w:uiPriority w:val="59"/>
    <w:rsid w:val="005F4A5A"/>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f6"/>
    <w:uiPriority w:val="59"/>
    <w:rsid w:val="006879E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f6"/>
    <w:uiPriority w:val="59"/>
    <w:rsid w:val="00DE37A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f6"/>
    <w:uiPriority w:val="59"/>
    <w:rsid w:val="001D08A7"/>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FollowedHyperlink"/>
    <w:basedOn w:val="a1"/>
    <w:uiPriority w:val="99"/>
    <w:semiHidden/>
    <w:unhideWhenUsed/>
    <w:rsid w:val="0044707B"/>
    <w:rPr>
      <w:color w:val="800080"/>
      <w:u w:val="single"/>
    </w:rPr>
  </w:style>
  <w:style w:type="paragraph" w:customStyle="1" w:styleId="xl65">
    <w:name w:val="xl65"/>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66">
    <w:name w:val="xl66"/>
    <w:basedOn w:val="a"/>
    <w:rsid w:val="0044707B"/>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67">
    <w:name w:val="xl67"/>
    <w:basedOn w:val="a"/>
    <w:rsid w:val="0044707B"/>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68">
    <w:name w:val="xl68"/>
    <w:basedOn w:val="a"/>
    <w:rsid w:val="0044707B"/>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69">
    <w:name w:val="xl69"/>
    <w:basedOn w:val="a"/>
    <w:rsid w:val="0044707B"/>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0">
    <w:name w:val="xl70"/>
    <w:basedOn w:val="a"/>
    <w:rsid w:val="0044707B"/>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71">
    <w:name w:val="xl71"/>
    <w:basedOn w:val="a"/>
    <w:rsid w:val="0044707B"/>
    <w:pP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72">
    <w:name w:val="xl7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3">
    <w:name w:val="xl7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4">
    <w:name w:val="xl7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5">
    <w:name w:val="xl7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6">
    <w:name w:val="xl7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7">
    <w:name w:val="xl77"/>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8">
    <w:name w:val="xl78"/>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9">
    <w:name w:val="xl7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0">
    <w:name w:val="xl80"/>
    <w:basedOn w:val="a"/>
    <w:rsid w:val="004470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81">
    <w:name w:val="xl81"/>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2">
    <w:name w:val="xl82"/>
    <w:basedOn w:val="a"/>
    <w:rsid w:val="0044707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3">
    <w:name w:val="xl83"/>
    <w:basedOn w:val="a"/>
    <w:rsid w:val="0044707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4">
    <w:name w:val="xl84"/>
    <w:basedOn w:val="a"/>
    <w:rsid w:val="0044707B"/>
    <w:pPr>
      <w:spacing w:before="100" w:beforeAutospacing="1" w:after="100" w:afterAutospacing="1" w:line="240" w:lineRule="auto"/>
    </w:pPr>
    <w:rPr>
      <w:rFonts w:ascii="Times New Roman" w:eastAsia="Times New Roman" w:hAnsi="Times New Roman" w:cs="Times New Roman"/>
      <w:b/>
      <w:bCs/>
      <w:i/>
      <w:iCs/>
      <w:kern w:val="0"/>
      <w:sz w:val="14"/>
      <w:szCs w:val="14"/>
      <w:lang w:eastAsia="ru-RU"/>
    </w:rPr>
  </w:style>
  <w:style w:type="paragraph" w:customStyle="1" w:styleId="xl85">
    <w:name w:val="xl8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6">
    <w:name w:val="xl8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87">
    <w:name w:val="xl87"/>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8">
    <w:name w:val="xl88"/>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14"/>
      <w:szCs w:val="14"/>
      <w:lang w:eastAsia="ru-RU"/>
    </w:rPr>
  </w:style>
  <w:style w:type="paragraph" w:customStyle="1" w:styleId="xl89">
    <w:name w:val="xl8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0">
    <w:name w:val="xl90"/>
    <w:basedOn w:val="a"/>
    <w:rsid w:val="0044707B"/>
    <w:pPr>
      <w:spacing w:before="100" w:beforeAutospacing="1" w:after="100" w:afterAutospacing="1" w:line="240" w:lineRule="auto"/>
    </w:pPr>
    <w:rPr>
      <w:rFonts w:ascii="Times New Roman" w:eastAsia="Times New Roman" w:hAnsi="Times New Roman" w:cs="Times New Roman"/>
      <w:b/>
      <w:bCs/>
      <w:kern w:val="0"/>
      <w:sz w:val="14"/>
      <w:szCs w:val="14"/>
      <w:lang w:eastAsia="ru-RU"/>
    </w:rPr>
  </w:style>
  <w:style w:type="paragraph" w:customStyle="1" w:styleId="xl91">
    <w:name w:val="xl91"/>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2">
    <w:name w:val="xl9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93">
    <w:name w:val="xl9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94">
    <w:name w:val="xl9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5">
    <w:name w:val="xl9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6">
    <w:name w:val="xl9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14"/>
      <w:szCs w:val="14"/>
      <w:lang w:eastAsia="ru-RU"/>
    </w:rPr>
  </w:style>
  <w:style w:type="paragraph" w:customStyle="1" w:styleId="xl97">
    <w:name w:val="xl97"/>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4"/>
      <w:szCs w:val="14"/>
      <w:lang w:eastAsia="ru-RU"/>
    </w:rPr>
  </w:style>
  <w:style w:type="paragraph" w:customStyle="1" w:styleId="xl98">
    <w:name w:val="xl98"/>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kern w:val="0"/>
      <w:sz w:val="14"/>
      <w:szCs w:val="14"/>
      <w:lang w:eastAsia="ru-RU"/>
    </w:rPr>
  </w:style>
  <w:style w:type="paragraph" w:customStyle="1" w:styleId="xl99">
    <w:name w:val="xl9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100">
    <w:name w:val="xl100"/>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1">
    <w:name w:val="xl101"/>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102">
    <w:name w:val="xl10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103">
    <w:name w:val="xl10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4">
    <w:name w:val="xl10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5">
    <w:name w:val="xl10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6">
    <w:name w:val="xl10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FF0000"/>
      <w:kern w:val="0"/>
      <w:sz w:val="14"/>
      <w:szCs w:val="14"/>
      <w:lang w:eastAsia="ru-RU"/>
    </w:rPr>
  </w:style>
  <w:style w:type="paragraph" w:customStyle="1" w:styleId="xl107">
    <w:name w:val="xl107"/>
    <w:basedOn w:val="a"/>
    <w:rsid w:val="0044707B"/>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108">
    <w:name w:val="xl108"/>
    <w:basedOn w:val="a"/>
    <w:rsid w:val="004470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09">
    <w:name w:val="xl109"/>
    <w:basedOn w:val="a"/>
    <w:rsid w:val="0044707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10">
    <w:name w:val="xl110"/>
    <w:basedOn w:val="a"/>
    <w:rsid w:val="0044707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30398487">
      <w:bodyDiv w:val="1"/>
      <w:marLeft w:val="0"/>
      <w:marRight w:val="0"/>
      <w:marTop w:val="0"/>
      <w:marBottom w:val="0"/>
      <w:divBdr>
        <w:top w:val="none" w:sz="0" w:space="0" w:color="auto"/>
        <w:left w:val="none" w:sz="0" w:space="0" w:color="auto"/>
        <w:bottom w:val="none" w:sz="0" w:space="0" w:color="auto"/>
        <w:right w:val="none" w:sz="0" w:space="0" w:color="auto"/>
      </w:divBdr>
    </w:div>
    <w:div w:id="686446971">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18"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26"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39"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21"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34"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42"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47"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50"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55"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20"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29"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41"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54"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62"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32"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37"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40"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45"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53"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58"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5" Type="http://schemas.openxmlformats.org/officeDocument/2006/relationships/webSettings" Target="webSettings.xml"/><Relationship Id="rId15"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23"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28"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36"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49"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57"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61"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10" Type="http://schemas.openxmlformats.org/officeDocument/2006/relationships/hyperlink" Target="https://www.consultant.ru/document/cons_doc_LAW_452991/efe2f9b4efe2a34955c074e7a1652244abfd004e/" TargetMode="External"/><Relationship Id="rId19"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31"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44"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52"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60"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22"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27"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30"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35"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43"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48"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56"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64" Type="http://schemas.openxmlformats.org/officeDocument/2006/relationships/theme" Target="theme/theme1.xm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3" Type="http://schemas.openxmlformats.org/officeDocument/2006/relationships/styles" Target="styles.xml"/><Relationship Id="rId12"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17"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25"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33"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38"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46"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 Id="rId59" Type="http://schemas.openxmlformats.org/officeDocument/2006/relationships/hyperlink" Target="file:///C:\Users\User\Documents\&#1059;&#1050;%20&#1050;&#1072;&#1088;&#1072;&#1090;%202023\&#1058;&#1072;&#1088;&#1080;&#1092;&#1099;%202025\&#1056;&#1077;&#1095;&#1085;&#1072;&#1103;%202\&#1055;&#1077;&#1088;&#1077;&#1095;&#1077;&#1085;&#1100;%202025%20&#1075;&#1088;&#1091;&#1087;&#1087;&#1072;%206%20&#1056;&#1077;&#1095;&#1085;&#1072;&#1103;%202.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67B74-0D24-443F-9DB3-327E18F4C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14</Pages>
  <Words>11641</Words>
  <Characters>66358</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Пользователь Windows</cp:lastModifiedBy>
  <cp:revision>51</cp:revision>
  <cp:lastPrinted>2026-03-11T17:26:00Z</cp:lastPrinted>
  <dcterms:created xsi:type="dcterms:W3CDTF">2024-02-27T11:29:00Z</dcterms:created>
  <dcterms:modified xsi:type="dcterms:W3CDTF">2026-03-11T17:31:00Z</dcterms:modified>
</cp:coreProperties>
</file>