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D8B06" w14:textId="464C3B42" w:rsidR="00E223CD" w:rsidRPr="005E7706" w:rsidRDefault="00735140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</w:t>
      </w:r>
      <w:r w:rsidR="00825DE5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Приложение №</w:t>
      </w:r>
      <w:r w:rsidR="00A9541B">
        <w:rPr>
          <w:rFonts w:ascii="Times New Roman" w:hAnsi="Times New Roman" w:cs="Times New Roman"/>
          <w:sz w:val="20"/>
          <w:szCs w:val="20"/>
          <w:lang w:eastAsia="ru-RU"/>
        </w:rPr>
        <w:t xml:space="preserve"> 6</w:t>
      </w:r>
      <w:r w:rsidR="00270239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к Протоколу общего собрания собственников помещений</w:t>
      </w:r>
    </w:p>
    <w:p w14:paraId="75AB34C0" w14:textId="7D5DAF83" w:rsidR="00E223CD" w:rsidRPr="005E7706" w:rsidRDefault="00E223CD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 многоквартирном доме №</w:t>
      </w:r>
      <w:r w:rsidR="00A9541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57188">
        <w:rPr>
          <w:rFonts w:ascii="Times New Roman" w:hAnsi="Times New Roman" w:cs="Times New Roman"/>
          <w:sz w:val="20"/>
          <w:szCs w:val="20"/>
          <w:lang w:eastAsia="ru-RU"/>
        </w:rPr>
        <w:t>66</w:t>
      </w:r>
      <w:r w:rsidR="00A9541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по ул. </w:t>
      </w:r>
      <w:r w:rsidR="00A57188">
        <w:rPr>
          <w:rFonts w:ascii="Times New Roman" w:hAnsi="Times New Roman" w:cs="Times New Roman"/>
          <w:sz w:val="20"/>
          <w:szCs w:val="20"/>
          <w:lang w:eastAsia="ru-RU"/>
        </w:rPr>
        <w:t>Некрасова</w:t>
      </w:r>
      <w:r w:rsidR="00A9541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 г. Асбесте Свердловской области</w:t>
      </w:r>
    </w:p>
    <w:p w14:paraId="4413A635" w14:textId="305DE308" w:rsidR="00E223CD" w:rsidRPr="005E7706" w:rsidRDefault="00E223CD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57188">
        <w:rPr>
          <w:rFonts w:ascii="Times New Roman" w:hAnsi="Times New Roman" w:cs="Times New Roman"/>
          <w:sz w:val="20"/>
          <w:szCs w:val="20"/>
          <w:lang w:eastAsia="ru-RU"/>
        </w:rPr>
        <w:t>31.05</w:t>
      </w:r>
      <w:r w:rsidR="00A9541B">
        <w:rPr>
          <w:rFonts w:ascii="Times New Roman" w:hAnsi="Times New Roman" w:cs="Times New Roman"/>
          <w:sz w:val="20"/>
          <w:szCs w:val="20"/>
          <w:lang w:eastAsia="ru-RU"/>
        </w:rPr>
        <w:t>.2024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г.</w:t>
      </w:r>
    </w:p>
    <w:p w14:paraId="40DC0DDB" w14:textId="77777777" w:rsidR="00E223CD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550C52CA" w14:textId="77777777" w:rsidR="00E223CD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54D0ED1E" w14:textId="77777777" w:rsidR="00253B66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Проект дополнительного соглашения №1</w:t>
      </w:r>
    </w:p>
    <w:p w14:paraId="6E257AA7" w14:textId="550F715A" w:rsidR="00E344CE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к договору </w:t>
      </w:r>
      <w:r w:rsidR="00124D2F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управления многоквартирным домом </w:t>
      </w:r>
      <w:r w:rsidR="00A5718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б\н</w:t>
      </w:r>
      <w:r w:rsidR="00A954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A954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30.0</w:t>
      </w:r>
      <w:r w:rsidR="00A5718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6</w:t>
      </w:r>
      <w:r w:rsidR="00A954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.2023 </w:t>
      </w: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г.</w:t>
      </w:r>
    </w:p>
    <w:p w14:paraId="2EDF41F2" w14:textId="77777777" w:rsidR="00AC46A5" w:rsidRPr="005E7706" w:rsidRDefault="00AC46A5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45F19C55" w14:textId="77777777" w:rsidR="00E344CE" w:rsidRPr="005E7706" w:rsidRDefault="00124D2F" w:rsidP="00734F5B">
      <w:pPr>
        <w:jc w:val="center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г. Асбест                                                                                        </w:t>
      </w:r>
      <w:r w:rsidR="006378B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A7766E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6378B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«___»</w:t>
      </w:r>
      <w:r w:rsidR="00E11DBA" w:rsidRPr="005E7706">
        <w:rPr>
          <w:rFonts w:ascii="Times New Roman" w:hAnsi="Times New Roman" w:cs="Times New Roman"/>
          <w:sz w:val="20"/>
          <w:szCs w:val="20"/>
          <w:lang w:eastAsia="ru-RU"/>
        </w:rPr>
        <w:t>___________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202</w:t>
      </w:r>
      <w:r w:rsidR="00E11DBA" w:rsidRPr="005E7706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735140" w:rsidRPr="005E7706">
        <w:rPr>
          <w:rFonts w:ascii="Times New Roman" w:hAnsi="Times New Roman" w:cs="Times New Roman"/>
          <w:sz w:val="20"/>
          <w:szCs w:val="20"/>
          <w:lang w:eastAsia="ru-RU"/>
        </w:rPr>
        <w:t>г</w:t>
      </w:r>
      <w:r w:rsidRPr="005E7706">
        <w:rPr>
          <w:rFonts w:ascii="Times New Roman" w:hAnsi="Times New Roman" w:cs="Times New Roman"/>
          <w:bCs/>
          <w:sz w:val="20"/>
          <w:szCs w:val="20"/>
          <w:lang w:eastAsia="ru-RU"/>
        </w:rPr>
        <w:t>.</w:t>
      </w:r>
    </w:p>
    <w:p w14:paraId="6107444A" w14:textId="77777777" w:rsidR="00E344CE" w:rsidRPr="005E7706" w:rsidRDefault="00E344CE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6ED3BBCC" w14:textId="77777777" w:rsidR="00E11DBA" w:rsidRPr="005E7706" w:rsidRDefault="00E11DBA" w:rsidP="00734F5B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Общество с ограниченной ответственностью «КАРАТ» именуемое в дальнейшем «Управляющая организация», действующе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 основании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лицензии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 осуществление предпринимательской деятельности по управлению многоквартирными домами от 24.04.2023г № 066001221, выданной Управлением государственной жилищной инспекцией Свердловской области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в лице  директора</w:t>
      </w:r>
      <w:r w:rsidR="00D60710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Куимова Александра Борисовича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, действующего на основании Устава, с одной стороны и</w:t>
      </w:r>
    </w:p>
    <w:p w14:paraId="4BD8770C" w14:textId="77777777" w:rsidR="00E11DBA" w:rsidRPr="005E7706" w:rsidRDefault="00E11DBA" w:rsidP="00734F5B">
      <w:pPr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A5BDD9A" w14:textId="77777777" w:rsidR="00E11DBA" w:rsidRPr="005E7706" w:rsidRDefault="00E11DBA" w:rsidP="00734F5B">
      <w:pPr>
        <w:ind w:firstLine="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="005620E2">
        <w:rPr>
          <w:rFonts w:ascii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41513968" w14:textId="77777777" w:rsidR="00E11DBA" w:rsidRPr="005E7706" w:rsidRDefault="00E11DBA" w:rsidP="00734F5B">
      <w:pPr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(ФИО)</w:t>
      </w:r>
    </w:p>
    <w:p w14:paraId="64142A2A" w14:textId="77777777" w:rsidR="00E11DBA" w:rsidRPr="005E7706" w:rsidRDefault="00E11DBA" w:rsidP="00734F5B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являющийся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собственником помещения №____ , доля ______в многоквартирном доме №____ по ул.\</w:t>
      </w:r>
      <w:proofErr w:type="spellStart"/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пр</w:t>
      </w:r>
      <w:proofErr w:type="spellEnd"/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.___________в г. Асбест Свердловской области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_________________________________________________________________________________</w:t>
      </w:r>
      <w:r w:rsidR="00E93995" w:rsidRPr="005E7706">
        <w:rPr>
          <w:rFonts w:ascii="Times New Roman" w:hAnsi="Times New Roman" w:cs="Times New Roman"/>
          <w:sz w:val="20"/>
          <w:szCs w:val="20"/>
          <w:lang w:eastAsia="ru-RU"/>
        </w:rPr>
        <w:t>_______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14:paraId="74A26FDC" w14:textId="77777777" w:rsidR="00E11DBA" w:rsidRPr="005E7706" w:rsidRDefault="00E11DBA" w:rsidP="00734F5B">
      <w:pPr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указать документы, подтверждающие наличие собственности жилого помещения</w:t>
      </w:r>
    </w:p>
    <w:p w14:paraId="16AA4CA0" w14:textId="77777777" w:rsidR="00E11DBA" w:rsidRPr="005E7706" w:rsidRDefault="00E11DBA" w:rsidP="00734F5B">
      <w:pPr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именуемый в  дальнейшем «Собственник», а вместе именуемые  «Стороны», 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 целях обеспечения благоприятных и безопасных условий проживания граждан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заключили   настоящ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ее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дополнительное соглашение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о нижеследующем:</w:t>
      </w:r>
    </w:p>
    <w:p w14:paraId="1E4A59CA" w14:textId="77777777" w:rsidR="000F1D65" w:rsidRPr="005E7706" w:rsidRDefault="000F1D65" w:rsidP="00734F5B">
      <w:pPr>
        <w:ind w:left="360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5634EAF" w14:textId="77777777" w:rsidR="000F1D65" w:rsidRPr="005E7706" w:rsidRDefault="00D60710" w:rsidP="00734F5B">
      <w:pPr>
        <w:pStyle w:val="ad"/>
        <w:numPr>
          <w:ilvl w:val="0"/>
          <w:numId w:val="12"/>
        </w:numPr>
        <w:ind w:right="5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Общие положения дополнительного соглашения.</w:t>
      </w:r>
    </w:p>
    <w:p w14:paraId="6DCE612B" w14:textId="77777777" w:rsidR="000F1D65" w:rsidRPr="005E7706" w:rsidRDefault="000F1D65" w:rsidP="00734F5B">
      <w:pPr>
        <w:ind w:left="360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172A768" w14:textId="77777777" w:rsidR="000F1D65" w:rsidRPr="005E7706" w:rsidRDefault="00967DF1" w:rsidP="00D034B2">
      <w:pPr>
        <w:ind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1.1.  </w:t>
      </w:r>
      <w:r w:rsidR="000F1D65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Основанием для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внесения изменений и дополнений в договор управления многоквартирным домом вызвано существенными изменениями, внесенными в жилищное законодательство, в том числе в статью 162 Жилищного кодекса Российской Федерации.</w:t>
      </w:r>
    </w:p>
    <w:p w14:paraId="468D1321" w14:textId="77777777" w:rsidR="00967DF1" w:rsidRPr="005E7706" w:rsidRDefault="00967DF1" w:rsidP="00D034B2">
      <w:pPr>
        <w:pStyle w:val="ad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1.2. Стороны, руководствуясь  Жилищн</w:t>
      </w:r>
      <w:r w:rsidR="00AB0E81">
        <w:rPr>
          <w:rFonts w:ascii="Times New Roman" w:hAnsi="Times New Roman" w:cs="Times New Roman"/>
          <w:sz w:val="20"/>
          <w:szCs w:val="20"/>
        </w:rPr>
        <w:t>ым</w:t>
      </w:r>
      <w:r w:rsidRPr="005E7706">
        <w:rPr>
          <w:rFonts w:ascii="Times New Roman" w:hAnsi="Times New Roman" w:cs="Times New Roman"/>
          <w:sz w:val="20"/>
          <w:szCs w:val="20"/>
        </w:rPr>
        <w:t xml:space="preserve"> кодекс</w:t>
      </w:r>
      <w:r w:rsidR="00AB0E81">
        <w:rPr>
          <w:rFonts w:ascii="Times New Roman" w:hAnsi="Times New Roman" w:cs="Times New Roman"/>
          <w:sz w:val="20"/>
          <w:szCs w:val="20"/>
        </w:rPr>
        <w:t>ом</w:t>
      </w:r>
      <w:r w:rsidRPr="005E7706">
        <w:rPr>
          <w:rFonts w:ascii="Times New Roman" w:hAnsi="Times New Roman" w:cs="Times New Roman"/>
          <w:sz w:val="20"/>
          <w:szCs w:val="20"/>
        </w:rPr>
        <w:t xml:space="preserve"> Российской Федерации, пришли к соглашению изложить условия договора управления многоквартирным домом (Далее Договор) № _____ от «_____» _______________ г., в указанной ниже редакции.</w:t>
      </w:r>
    </w:p>
    <w:p w14:paraId="2D23A45E" w14:textId="77777777" w:rsidR="00967DF1" w:rsidRPr="005E7706" w:rsidRDefault="00967DF1" w:rsidP="00D034B2">
      <w:pPr>
        <w:pStyle w:val="ad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6579A6" w14:textId="77777777" w:rsidR="00967DF1" w:rsidRPr="005E7706" w:rsidRDefault="00967DF1" w:rsidP="00734F5B">
      <w:pPr>
        <w:pStyle w:val="ad"/>
        <w:ind w:left="906" w:right="5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2.</w:t>
      </w:r>
      <w:r w:rsidR="007745FE"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Предмет договора</w:t>
      </w:r>
    </w:p>
    <w:p w14:paraId="0EF8A46F" w14:textId="77777777" w:rsidR="00685F6F" w:rsidRDefault="007745FE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Настоящий договор заключает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>ся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в целях</w:t>
      </w:r>
      <w:r w:rsidR="00685F6F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73C8E29B" w14:textId="77777777" w:rsidR="00685F6F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оказания услуг 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>по управлению многоквартирным домом,</w:t>
      </w:r>
    </w:p>
    <w:p w14:paraId="7CAA3B8E" w14:textId="77777777" w:rsidR="00685F6F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выполнения работ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и оказания услуг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по надлежащему содержанию и ремонту общего имущества в многоквартирном доме, </w:t>
      </w:r>
    </w:p>
    <w:p w14:paraId="29BBC27B" w14:textId="77777777" w:rsidR="00685F6F" w:rsidRDefault="00685F6F" w:rsidP="00D034B2">
      <w:pPr>
        <w:ind w:left="56" w:right="56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обеспечения предоставления коммунальных услуг собственникам и пользователям помещений в многоквартирном доме,</w:t>
      </w:r>
      <w:r w:rsidRPr="00685F6F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х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при использовании и содержании общего им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доме,</w:t>
      </w:r>
    </w:p>
    <w:p w14:paraId="2320A0F5" w14:textId="77777777" w:rsidR="00E344CE" w:rsidRPr="005E7706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осуществления иной, направленной на достижение целей управления многоквартирным домом деятельности. </w:t>
      </w:r>
    </w:p>
    <w:p w14:paraId="35CB9A4A" w14:textId="77777777" w:rsidR="00D55D6A" w:rsidRPr="005E7706" w:rsidRDefault="007745FE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 Управляющая организация оказывает Собственнику коммунальные услуги</w:t>
      </w:r>
      <w:r w:rsidR="00685F6F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85F6F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потребляемые при использовании и содержании общего им</w:t>
      </w:r>
      <w:r w:rsidR="00685F6F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</w:t>
      </w:r>
      <w:r w:rsidR="00EE237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 П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еречень </w:t>
      </w:r>
      <w:proofErr w:type="gramStart"/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коммунальных услуг</w:t>
      </w:r>
      <w:r w:rsidR="00EE237C">
        <w:rPr>
          <w:rFonts w:ascii="Times New Roman" w:hAnsi="Times New Roman" w:cs="Times New Roman"/>
          <w:sz w:val="20"/>
          <w:szCs w:val="20"/>
          <w:lang w:eastAsia="ru-RU"/>
        </w:rPr>
        <w:t xml:space="preserve">, потребляемых при использовании и содержании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E237C">
        <w:rPr>
          <w:rFonts w:ascii="Times New Roman" w:hAnsi="Times New Roman" w:cs="Times New Roman"/>
          <w:sz w:val="20"/>
          <w:szCs w:val="20"/>
          <w:lang w:eastAsia="ru-RU"/>
        </w:rPr>
        <w:t xml:space="preserve">общего имущества 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и их стоимость указаны</w:t>
      </w:r>
      <w:proofErr w:type="gramEnd"/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55D6A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в </w:t>
      </w:r>
      <w:r w:rsidR="00D55D6A" w:rsidRPr="009F5E51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приложении</w:t>
      </w:r>
      <w:r w:rsidR="00D55D6A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55D6A" w:rsidRPr="009F5E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№ </w:t>
      </w:r>
      <w:r w:rsidR="006B5D97" w:rsidRPr="009F5E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к настоящему договору. </w:t>
      </w:r>
    </w:p>
    <w:p w14:paraId="5EEAE711" w14:textId="77777777" w:rsidR="00B24A37" w:rsidRDefault="00DD1CC3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Перечень и периодичность выполнения работ и оказания услуг по содержанию и ремонту Общего имущества Многоквартирного дома указаны в </w:t>
      </w:r>
      <w:r w:rsidR="00B24A3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п</w:t>
      </w:r>
      <w:r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риложении №</w:t>
      </w:r>
      <w:r w:rsidR="006B5D9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 xml:space="preserve"> 3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к настоящему Договору. Данный перечень составлен с учетом  конструктивных особенностей, степени износа и технического состояния общего имущества. </w:t>
      </w:r>
    </w:p>
    <w:p w14:paraId="74AF5D60" w14:textId="77777777" w:rsidR="00DD1CC3" w:rsidRPr="005E7706" w:rsidRDefault="00DD1CC3" w:rsidP="00D034B2">
      <w:pPr>
        <w:ind w:firstLine="426"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2.4. Состав Общего имущества в Многоквартирном доме, в отношении которого осуществляется управление, указаны в </w:t>
      </w:r>
      <w:r w:rsidR="00B24A3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п</w:t>
      </w:r>
      <w:r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риложении №</w:t>
      </w:r>
      <w:r w:rsidRPr="009F5E51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6B5D9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1</w:t>
      </w:r>
      <w:r w:rsidRPr="00E164DB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en-US" w:bidi="ar-SA"/>
        </w:rPr>
        <w:t xml:space="preserve"> </w:t>
      </w:r>
      <w:r w:rsidRPr="00B24A3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 настоящему Договору</w:t>
      </w: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  <w:t>.</w:t>
      </w:r>
    </w:p>
    <w:p w14:paraId="069E22CA" w14:textId="77777777" w:rsidR="00353AE0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2.5. Границей эксплуатационной ответственности 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 w:themeFill="background1"/>
          <w:lang w:eastAsia="ar-SA" w:bidi="ar-SA"/>
        </w:rPr>
        <w:t>за состояние и обслуживание инженерных сетей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между Управляющей организацией и Собственником 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установлена:</w:t>
      </w:r>
    </w:p>
    <w:p w14:paraId="7BA95D0C" w14:textId="77777777" w:rsidR="006B5D97" w:rsidRPr="009F5E51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:lang w:eastAsia="ar-SA" w:bidi="ar-SA"/>
        </w:rPr>
      </w:pPr>
      <w:r w:rsidRPr="009F5E51"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:lang w:eastAsia="ar-SA" w:bidi="ar-SA"/>
        </w:rPr>
        <w:t>по сетям системы отопления является:</w:t>
      </w:r>
    </w:p>
    <w:p w14:paraId="2B638202" w14:textId="77777777" w:rsidR="006B5D97" w:rsidRPr="00D034B2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наличии отсекающих вентилей на подводящих трубопроводах к отопительному прибору (радиатору, конвектору и пр.) 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– до 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отсекающ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его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вентил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я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;</w:t>
      </w:r>
    </w:p>
    <w:p w14:paraId="237F48E4" w14:textId="77777777" w:rsidR="006B5D97" w:rsidRPr="005E7706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отсутствии отсекающих вентилей на подводящих трубопроводах к отопительному прибору (радиатору, конвектору и пр.) – 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до 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резьбово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го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соединени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я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отопительного прибора с подводящим трубопроводом, идущим от стояка отопления.</w:t>
      </w:r>
    </w:p>
    <w:p w14:paraId="651C1536" w14:textId="77777777" w:rsidR="00E344CE" w:rsidRPr="009F21BD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 сетям холодного и горячего водоснабжения:</w:t>
      </w:r>
    </w:p>
    <w:p w14:paraId="0166B647" w14:textId="77777777" w:rsidR="00D034B2" w:rsidRPr="00D034B2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21BD">
        <w:rPr>
          <w:rFonts w:ascii="Times New Roman" w:hAnsi="Times New Roman" w:cs="Times New Roman"/>
          <w:sz w:val="20"/>
          <w:szCs w:val="20"/>
          <w:lang w:eastAsia="ru-RU"/>
        </w:rPr>
        <w:t>- до первого отключающего устройства, расположенного на ответвлениях от стояков, указанных отключающих устройств, коллективных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  <w:r w:rsidR="00D034B2" w:rsidRPr="00D034B2">
        <w:rPr>
          <w:rFonts w:hint="eastAsia"/>
        </w:rPr>
        <w:t xml:space="preserve"> </w:t>
      </w:r>
      <w:r w:rsidR="00D034B2" w:rsidRPr="00D034B2">
        <w:rPr>
          <w:rFonts w:ascii="Times New Roman" w:hAnsi="Times New Roman" w:cs="Times New Roman"/>
          <w:sz w:val="18"/>
          <w:szCs w:val="18"/>
          <w:lang w:eastAsia="ru-RU"/>
        </w:rPr>
        <w:t>Если его нет в наличии, граница - сварочный шов на отводе трубопровода от стояка</w:t>
      </w:r>
      <w:r w:rsidR="00D034B2" w:rsidRPr="00D034B2">
        <w:rPr>
          <w:rFonts w:ascii="Times New Roman" w:hAnsi="Times New Roman" w:cs="Times New Roman" w:hint="eastAsia"/>
          <w:sz w:val="20"/>
          <w:szCs w:val="20"/>
          <w:lang w:eastAsia="ru-RU"/>
        </w:rPr>
        <w:t>.</w:t>
      </w:r>
    </w:p>
    <w:p w14:paraId="5C6B665B" w14:textId="77777777" w:rsidR="00D034B2" w:rsidRPr="009F5E51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</w:rPr>
        <w:t>по сетям</w:t>
      </w:r>
      <w:r w:rsidRPr="009F5E51">
        <w:rPr>
          <w:u w:val="single"/>
        </w:rPr>
        <w:t xml:space="preserve"> </w:t>
      </w: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водоотведения:</w:t>
      </w:r>
    </w:p>
    <w:p w14:paraId="1F42A37A" w14:textId="77777777" w:rsidR="00D034B2" w:rsidRPr="00D034B2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4B2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="0062035E">
        <w:rPr>
          <w:rFonts w:ascii="Times New Roman" w:hAnsi="Times New Roman" w:cs="Times New Roman"/>
          <w:sz w:val="20"/>
          <w:szCs w:val="20"/>
          <w:lang w:eastAsia="ru-RU"/>
        </w:rPr>
        <w:t xml:space="preserve">до </w:t>
      </w:r>
      <w:r w:rsidRPr="00D034B2">
        <w:rPr>
          <w:rFonts w:ascii="Times New Roman" w:hAnsi="Times New Roman" w:cs="Times New Roman"/>
          <w:sz w:val="20"/>
          <w:szCs w:val="20"/>
          <w:lang w:eastAsia="ru-RU"/>
        </w:rPr>
        <w:t>раструб</w:t>
      </w:r>
      <w:r w:rsidR="0062035E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D034B2">
        <w:rPr>
          <w:rFonts w:ascii="Times New Roman" w:hAnsi="Times New Roman" w:cs="Times New Roman"/>
          <w:sz w:val="20"/>
          <w:szCs w:val="20"/>
          <w:lang w:eastAsia="ru-RU"/>
        </w:rPr>
        <w:t xml:space="preserve"> фасонного изделия (тройник, крестовина, отвод) на стояке трубопровода водоотведения</w:t>
      </w:r>
    </w:p>
    <w:p w14:paraId="5A864C45" w14:textId="77777777" w:rsidR="00353AE0" w:rsidRPr="009F5E51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 сетям электроснабжения:</w:t>
      </w:r>
    </w:p>
    <w:p w14:paraId="6D28E1CF" w14:textId="77777777" w:rsidR="00353AE0" w:rsidRPr="009F21BD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21BD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5914E5" w:rsidRPr="009F21BD">
        <w:rPr>
          <w:rFonts w:ascii="Times New Roman" w:hAnsi="Times New Roman" w:cs="Times New Roman"/>
          <w:sz w:val="20"/>
          <w:szCs w:val="20"/>
          <w:lang w:eastAsia="ru-RU"/>
        </w:rPr>
        <w:t>входные соединительные клеммы автоматических выключателей, расположенных на этажном щитке. Квартирный электросчетчик не является общим имуществом.</w:t>
      </w:r>
    </w:p>
    <w:p w14:paraId="546BADDF" w14:textId="77777777" w:rsid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586B3990" w14:textId="77777777" w:rsidR="000D4E2E" w:rsidRDefault="000D4E2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2EE58413" w14:textId="77777777" w:rsidR="000D4E2E" w:rsidRDefault="000D4E2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03118E4C" w14:textId="77777777" w:rsidR="000D4E2E" w:rsidRDefault="000D4E2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0F5E30D3" w14:textId="77777777" w:rsidR="00B239DE" w:rsidRDefault="00B239D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4BD7ED83" w14:textId="77777777" w:rsidR="00B239DE" w:rsidRDefault="00B239D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41FA1E9A" w14:textId="3E833D6A" w:rsidR="00E344CE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EF682A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рава и обязанности сторон</w:t>
      </w:r>
    </w:p>
    <w:p w14:paraId="3374C493" w14:textId="77777777" w:rsidR="00F23DBF" w:rsidRPr="005E7706" w:rsidRDefault="00F23DBF" w:rsidP="00734F5B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21A611F2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3.1. Управляющая организация обязана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7B0B42E2" w14:textId="77777777"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BC3553">
        <w:rPr>
          <w:rFonts w:ascii="Times New Roman" w:eastAsia="Calibri" w:hAnsi="Times New Roman" w:cs="Times New Roman"/>
          <w:color w:val="000000"/>
          <w:kern w:val="0"/>
          <w:sz w:val="19"/>
          <w:szCs w:val="19"/>
          <w:lang w:eastAsia="ar-SA" w:bidi="ar-SA"/>
        </w:rPr>
        <w:t xml:space="preserve">3.1.1.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Оказывать услуги по управлению многоквартирным домом в соответствии с условиями настоящего Договора и действующим законодательством.</w:t>
      </w:r>
    </w:p>
    <w:p w14:paraId="7A11CD5C" w14:textId="77777777"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3.1.2. Оказывать услуги и выполнять работы по надлежащему содержанию общего имущества многоквартирного дома в состоянии,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дома, а также иных лиц. Перечень </w:t>
      </w:r>
      <w:r w:rsidR="00EE237C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работ и услуг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по содержанию общего имущества многоквартирного дома, периодичность выполнения указаны 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в</w:t>
      </w:r>
      <w:r w:rsidRPr="00174963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</w:t>
      </w:r>
      <w:r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 xml:space="preserve">приложении № </w:t>
      </w:r>
      <w:r w:rsidR="00A5473F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3</w:t>
      </w:r>
    </w:p>
    <w:p w14:paraId="18004CF8" w14:textId="77777777"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3.1.3. Предоставлять Собственнику коммунальные услуги</w:t>
      </w:r>
      <w:r w:rsidR="00685F6F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685F6F"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потребляемые при использовании и содержании общего имущества в многоквартирном доме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, перечень которых указан в </w:t>
      </w:r>
      <w:r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 xml:space="preserve">приложении № </w:t>
      </w:r>
      <w:r w:rsidR="00A5473F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2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к настоящему Договору. </w:t>
      </w:r>
    </w:p>
    <w:p w14:paraId="5E957406" w14:textId="77777777" w:rsidR="00DC32FA" w:rsidRPr="00174963" w:rsidRDefault="00DC32FA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3.1.4. Выполнять работы по 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текущему (аварийно-восстановительному) ремонту общего имущества многоквартирного дома. </w:t>
      </w:r>
    </w:p>
    <w:p w14:paraId="2690F148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DC32FA" w:rsidRPr="0017496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. Отражать сведения о составе и состоянии общего имущества в технической документации на многоквартирный дом. </w:t>
      </w:r>
    </w:p>
    <w:p w14:paraId="21852E9A" w14:textId="77777777" w:rsidR="007867D9" w:rsidRPr="00174963" w:rsidRDefault="007867D9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DC32FA" w:rsidRPr="00174963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233225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роводить обследование многоквартирного дома с периодичностью  установленной действующим законодательством и по результатам такого обследования составлять акты осмотров.</w:t>
      </w:r>
    </w:p>
    <w:p w14:paraId="0D597C73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233225" w:rsidRPr="00174963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 В соответствии со своей компетенцией, осуществлять рассмотрение предложений, обращений, заявлений и жалоб Собственника и иных лиц, пользующихся помещениями дома, давать письменные ответы по существу поставленных в обращении вопросов в установленные законодательством сроки, принимать меры, направленные на восстановление законных прав и интересов Собственника и иных лиц, пользующихся помещениями дома.</w:t>
      </w:r>
    </w:p>
    <w:p w14:paraId="3D080B97" w14:textId="77777777" w:rsidR="004F5AEC" w:rsidRPr="00174963" w:rsidRDefault="004F5AE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3.1.8</w:t>
      </w:r>
      <w:r w:rsidR="005914E5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Организовывать осмотр поврежденного общего имущества многоквартирного дома, помещений и имущества Собственника, пользователей помещениями дома в трехдневный срок (либо в срок, согласованный с заявителем) с момента обращения указанных лиц либо обнаружения неисправностей конструктивных элементов, инженерного оборудования. </w:t>
      </w:r>
    </w:p>
    <w:p w14:paraId="78B16217" w14:textId="77777777" w:rsidR="004F5AEC" w:rsidRPr="00174963" w:rsidRDefault="004F5AE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Устанавливать причину, время аварийной ситуации, повлекшей за собой повреждение имущества Собственника и пользователей помещениями многоквартирного дома, перечень и объем поврежденного имущества с оформлением акта осмотра.</w:t>
      </w:r>
      <w:r w:rsidRPr="00174963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  <w:t xml:space="preserve"> </w:t>
      </w:r>
    </w:p>
    <w:p w14:paraId="480CFC13" w14:textId="77777777" w:rsidR="004F5AEC" w:rsidRPr="00174963" w:rsidRDefault="00D034B2" w:rsidP="00D034B2">
      <w:pPr>
        <w:ind w:firstLine="426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.1.</w:t>
      </w:r>
      <w:r w:rsidR="00DF3045" w:rsidRPr="00174963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Информировать Собственника об известных причинах и предполагаемой продолжительности перерывов в предоставлении коммунальных услуг, в том числе путём размещения объявления по усмотрению Управляющей организации на информационном стенде многоквартирного дома и (или) размещения информации на официальном сайте Управляющей организации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0F179C" w:rsidRPr="00174963">
        <w:rPr>
          <w:rFonts w:ascii="Times New Roman" w:eastAsia="Calibri" w:hAnsi="Times New Roman" w:cs="Times New Roman" w:hint="eastAsia"/>
          <w:b/>
          <w:kern w:val="0"/>
          <w:sz w:val="20"/>
          <w:szCs w:val="20"/>
          <w:lang w:eastAsia="en-US" w:bidi="ar-SA"/>
        </w:rPr>
        <w:t>https://karat-asb.ru</w:t>
      </w:r>
      <w:r w:rsidR="004F5AEC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.</w:t>
      </w:r>
    </w:p>
    <w:p w14:paraId="352F3826" w14:textId="77777777" w:rsidR="004F5AEC" w:rsidRPr="00174963" w:rsidRDefault="004F5AEC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3.1.10. </w:t>
      </w:r>
      <w:r w:rsidR="00C8680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Производить начисление платежей, </w:t>
      </w:r>
      <w:proofErr w:type="gramStart"/>
      <w:r w:rsidR="00C8680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п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редоставлять Собственнику платежные документы</w:t>
      </w:r>
      <w:proofErr w:type="gramEnd"/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(квитанции) для внесения Платы за услуги Управляющей организации и оплаты задолженности, не позднее 1-го  числа каждого месяца, следующего за истекшим месяцем. </w:t>
      </w:r>
    </w:p>
    <w:p w14:paraId="6F89DC13" w14:textId="77777777" w:rsidR="004F5AEC" w:rsidRPr="00174963" w:rsidRDefault="00C8680C" w:rsidP="00D034B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3.1.11.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5914E5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О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беспечива</w:t>
      </w:r>
      <w:r w:rsidR="005914E5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ть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размещение 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информации о размере платы за жилое помещение и коммунальные услуги</w:t>
      </w:r>
      <w:r w:rsidR="00067AAD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,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067AAD"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потребляемые при использовании и содержании общего имущества в многоквартирном доме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, задолженности по оплате жилых помещений и коммунальных услуг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в государственной информационной системе ЖКХ (далее – «Система»)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14:paraId="16CCAFAE" w14:textId="77777777" w:rsidR="00C8680C" w:rsidRPr="00174963" w:rsidRDefault="00C8680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3.1.12. Производить сбор платежей за жилищно-коммунальные услуги.</w:t>
      </w:r>
    </w:p>
    <w:p w14:paraId="457C538B" w14:textId="77777777" w:rsidR="00C8680C" w:rsidRPr="00174963" w:rsidRDefault="00C8680C" w:rsidP="00D034B2">
      <w:pPr>
        <w:shd w:val="clear" w:color="auto" w:fill="FFFFFF"/>
        <w:suppressAutoHyphens/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3.1.13. </w:t>
      </w:r>
      <w:r w:rsidRPr="00174963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 xml:space="preserve">Организовать круглосуточное аварийно-диспетчерское обслуживание многоквартирного дома. </w:t>
      </w:r>
    </w:p>
    <w:p w14:paraId="4D9DD137" w14:textId="77777777" w:rsidR="00E344CE" w:rsidRPr="00174963" w:rsidRDefault="009D43D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1.1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 Проводить плановые и внеплановые общие и частичные осмотры конструкций, инженерного оборудования и внешнего благоустройства, в части общего имущества многоквартирного дома. Результаты осмотров оформлять в специальных документах по учету технического состояния зданий: паспортах готовности жилого дома к эксплуатации в зимних условиях, актах.</w:t>
      </w:r>
    </w:p>
    <w:p w14:paraId="3A6FFD07" w14:textId="77777777" w:rsidR="000F179C" w:rsidRPr="00174963" w:rsidRDefault="00124D2F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3.1.1</w:t>
      </w:r>
      <w:r w:rsidR="009D43D2" w:rsidRPr="0017496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. Информировать Собственника об изменении размеров установленных платежей, стоимости коммунальных услуг не позднее, чем за  5 дней до даты предоставления платежных документов, на основании которых будут вноситься платежи в ином размере путем размещения информации на информационном стенде, расположенном по фактическому нахождению управляющей организации, и 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на официальном сайте Управляющей организации </w:t>
      </w:r>
      <w:r w:rsidR="000F179C" w:rsidRPr="00174963">
        <w:rPr>
          <w:rFonts w:ascii="Times New Roman" w:eastAsia="Calibri" w:hAnsi="Times New Roman" w:cs="Times New Roman" w:hint="eastAsia"/>
          <w:kern w:val="0"/>
          <w:sz w:val="20"/>
          <w:szCs w:val="20"/>
          <w:lang w:eastAsia="en-US" w:bidi="ar-SA"/>
        </w:rPr>
        <w:t>https://karat-asb.ru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14:paraId="754ACB68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3.1.1</w:t>
      </w:r>
      <w:r w:rsidR="009D43D2" w:rsidRPr="00174963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 В течение  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организации, организациях занимающихся обслуживанием и ремонтом многоквартирного дома, с указанием часов приема, адресов и телефонов руководителей, об органах, уполномоченных осуществлять контроль деятельности Управляющей организации, путем размещения информации на информационном стенде</w:t>
      </w:r>
      <w:r w:rsidR="004353A3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многоквартирного дома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, официальном сайте управляющей организации.</w:t>
      </w:r>
    </w:p>
    <w:p w14:paraId="516A5B20" w14:textId="77777777" w:rsidR="009D43D2" w:rsidRPr="00174963" w:rsidRDefault="009D43D2" w:rsidP="00D034B2">
      <w:pPr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3.1.1</w:t>
      </w:r>
      <w:r w:rsidR="004353A3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7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Заключить со специализированной организацией, определенной Федеральным законом от 31.03.1999 г. </w:t>
      </w:r>
      <w:r w:rsidR="00A5473F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№ 69-ФЗ «О газоснабжении в Российской Федерации» и наделенной исключительным правом на осуществление деятельности по техническому обслуживанию и ремонту внутридомового и (или) внутриквартирного газового оборудования, договор о техническом обслуживании и ремонте внутридомового газового оборудования в многоквартирном доме (если такое оборудование установлено).</w:t>
      </w:r>
    </w:p>
    <w:p w14:paraId="7836CEB0" w14:textId="77777777" w:rsidR="00E344CE" w:rsidRPr="00174963" w:rsidRDefault="00E344CE" w:rsidP="00D034B2">
      <w:pPr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69A41DA3" w14:textId="77777777" w:rsidR="00E344CE" w:rsidRPr="00174963" w:rsidRDefault="00124D2F" w:rsidP="001C41CE">
      <w:pPr>
        <w:ind w:firstLine="707"/>
        <w:rPr>
          <w:rFonts w:ascii="Times New Roman" w:hAnsi="Times New Roman" w:cs="Times New Roman"/>
          <w:sz w:val="20"/>
          <w:szCs w:val="20"/>
        </w:rPr>
      </w:pPr>
      <w:r w:rsidRPr="0017496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3.2.Управляющая организация вправе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5811DF0A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3.2.1. Самостоятельно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0A660E5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3.2.2. Организовывать и проводить проверку технического состояния инженерных систем в помещениях Собственника, проводить проверку работы установленных приборов учета и сохранности пломб.</w:t>
      </w:r>
    </w:p>
    <w:p w14:paraId="49DFF800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3.2.3. Приостанавливать или ограничивать предоставление коммунальных услуг в помещение Собственника и иных Пользователей в случаях и порядке, установленных действующим законодательством.</w:t>
      </w:r>
    </w:p>
    <w:p w14:paraId="3039E46E" w14:textId="77777777"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3.2.</w:t>
      </w:r>
      <w:r w:rsidR="002D1F40" w:rsidRPr="0017496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 Требовать допуска в заранее согласованное с Собственником, пользователем помещения время, с предупреждением его не позднее,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 а для ликвидации аварий – в любое время.</w:t>
      </w:r>
    </w:p>
    <w:p w14:paraId="37FD0DED" w14:textId="77777777" w:rsidR="00102BD4" w:rsidRPr="00174963" w:rsidRDefault="002D1F40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74963">
        <w:rPr>
          <w:rFonts w:ascii="Times New Roman" w:hAnsi="Times New Roman" w:cs="Times New Roman"/>
          <w:sz w:val="20"/>
          <w:szCs w:val="20"/>
        </w:rPr>
        <w:t>3.2.5. Требовать в установленном законодательством порядке возмещения убытков, понесенных Управляющей организацией по вине Собственника и/или проживающих лиц в его Помещении, в целях устранения ущерба, причиненного виновными действиями (бездействием) Собственника и/или проживающих лиц в его Помещении Общему имуществу Многоквартирного дома, а так же в случаях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не исполнении  требований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указанных в п. 3.2.4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0F235B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02BD4" w:rsidRPr="00174963">
        <w:rPr>
          <w:rFonts w:ascii="Times New Roman" w:hAnsi="Times New Roman" w:cs="Times New Roman"/>
          <w:sz w:val="20"/>
          <w:szCs w:val="20"/>
        </w:rPr>
        <w:t xml:space="preserve">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претензии. </w:t>
      </w:r>
    </w:p>
    <w:p w14:paraId="020C1F42" w14:textId="77777777" w:rsidR="00E344CE" w:rsidRPr="00174963" w:rsidRDefault="002D1F40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3.2.6. </w:t>
      </w:r>
      <w:r w:rsidR="00642602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Требовать от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Собственника</w:t>
      </w:r>
      <w:r w:rsidR="00642602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внесения платы по договору в полном объеме в соответствии с выставленными платежными документами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2617D882" w14:textId="77777777" w:rsidR="00102BD4" w:rsidRPr="00174963" w:rsidRDefault="00E52CBC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4963">
        <w:rPr>
          <w:rFonts w:ascii="Times New Roman" w:hAnsi="Times New Roman" w:cs="Times New Roman"/>
          <w:sz w:val="20"/>
          <w:szCs w:val="20"/>
        </w:rPr>
        <w:t>3.2.7.</w:t>
      </w:r>
      <w:r w:rsidR="00102BD4" w:rsidRPr="001749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02BD4" w:rsidRPr="00174963">
        <w:rPr>
          <w:rFonts w:ascii="Times New Roman" w:hAnsi="Times New Roman" w:cs="Times New Roman"/>
          <w:sz w:val="20"/>
          <w:szCs w:val="20"/>
        </w:rPr>
        <w:t>Оказывать Собственнику на возмездной основе дополнительные услуги (далее – «Дополнительные услуги»), в соответствии с заявкой Собственника при их оплате Собственником.</w:t>
      </w:r>
    </w:p>
    <w:p w14:paraId="7BD9A92D" w14:textId="77777777" w:rsidR="00681BC4" w:rsidRPr="005E7706" w:rsidRDefault="00E52CBC" w:rsidP="00D034B2">
      <w:pPr>
        <w:pStyle w:val="2"/>
        <w:spacing w:line="240" w:lineRule="auto"/>
        <w:ind w:firstLine="426"/>
        <w:jc w:val="both"/>
        <w:rPr>
          <w:sz w:val="20"/>
          <w:szCs w:val="20"/>
        </w:rPr>
      </w:pPr>
      <w:r w:rsidRPr="004353A3">
        <w:rPr>
          <w:noProof/>
          <w:sz w:val="20"/>
          <w:szCs w:val="20"/>
        </w:rPr>
        <w:t>3.2.8</w:t>
      </w:r>
      <w:r w:rsidR="00681BC4" w:rsidRPr="004353A3">
        <w:rPr>
          <w:noProof/>
          <w:sz w:val="20"/>
          <w:szCs w:val="20"/>
        </w:rPr>
        <w:t xml:space="preserve">. </w:t>
      </w:r>
      <w:r w:rsidR="00681BC4" w:rsidRPr="004353A3">
        <w:rPr>
          <w:sz w:val="20"/>
          <w:szCs w:val="20"/>
        </w:rPr>
        <w:t>Управляющая организация вправе изменить очерёдность и (или) график выполнения отдельных работ и услуг при необходимости предотвращения аварийных ситуаций, а также самостоятельно определять порядок и способ выполнения своих обязательств по настоящему 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</w:p>
    <w:p w14:paraId="683C0BCC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3.2.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Осуществлять иные права, предусмотренные действующим законодательством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РФ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, отнесенные к полномочиям Управляющей организации.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629D730A" w14:textId="77777777" w:rsidR="000F235B" w:rsidRPr="005E7706" w:rsidRDefault="000F235B" w:rsidP="00734F5B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4D532FFB" w14:textId="77777777" w:rsidR="00E344CE" w:rsidRPr="005E7706" w:rsidRDefault="00124D2F" w:rsidP="001C41CE">
      <w:pPr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3.3. Собственник  обязан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0B6498DD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3.3.1. 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Соблюдать правила пользования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жилы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м/нежилым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ем.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Обеспечивать сохранность жилых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/нежилых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помещений.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Поддерживать надлежащее состояние жилых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/нежилых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помещений.</w:t>
      </w:r>
    </w:p>
    <w:p w14:paraId="2D49003F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Своевременно 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 в полном объеме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вносить плату за содержание и ремонт, включающую в себя плату за услуги и работы по управлению многоквартирным домом, содержанию, текущему  ремонту общего имущества в многоквартирном жилом доме, плату за коммунальные услуги</w:t>
      </w:r>
      <w:r w:rsidR="00DD6218" w:rsidRPr="005E7706">
        <w:rPr>
          <w:rFonts w:ascii="Times New Roman" w:hAnsi="Times New Roman" w:cs="Times New Roman"/>
          <w:sz w:val="20"/>
          <w:szCs w:val="20"/>
          <w:lang w:eastAsia="ru-RU"/>
        </w:rPr>
        <w:t>, потребляемые при содержании общего имущества.</w:t>
      </w:r>
    </w:p>
    <w:p w14:paraId="649B3FEF" w14:textId="77777777" w:rsidR="005E6D7A" w:rsidRPr="005E7706" w:rsidRDefault="00124D2F" w:rsidP="00D034B2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5E6D7A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В пятидневный срок письменно уведомить Управляющую организацию о датах начала, прекращения, условиях сдачи в наем или аренду жилых/нежилых помещений дома, о производимых перепланировке и переустройствах помещений, в том числе переоборудовании инженерных сетей, а также предоставлять сведения о нанимателях и арендаторах жилых/нежилых помещений дома.</w:t>
      </w:r>
    </w:p>
    <w:p w14:paraId="32F0A5DE" w14:textId="77777777"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3.3.4. За счет собственных средств в пятидневный срок, исчисляемый с даты завершения работ, в установленном порядке внести изменения, связанные с произведенными Собственником переустройствами, перепланировками помещения, в находящийся у Управляющей организации технический паспорт дома. </w:t>
      </w:r>
    </w:p>
    <w:p w14:paraId="5517FAA8" w14:textId="77777777" w:rsidR="004237C4" w:rsidRPr="005E7706" w:rsidRDefault="004237C4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5E6D7A" w:rsidRPr="005E7706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При неиспользовании помещения сообщать Управляющей организации свои контактные телефоны и адрес почтовой связи, а так же телефоны и адреса лиц, обеспечивающих доступ к соответствующему помещению при отсутствии Собственника. </w:t>
      </w:r>
    </w:p>
    <w:p w14:paraId="13F7E40A" w14:textId="77777777" w:rsidR="004E693A" w:rsidRPr="005E7706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E693A" w:rsidRPr="004353A3">
        <w:rPr>
          <w:rFonts w:ascii="Times New Roman" w:hAnsi="Times New Roman" w:cs="Times New Roman"/>
          <w:sz w:val="20"/>
          <w:szCs w:val="20"/>
          <w:lang w:eastAsia="ru-RU"/>
        </w:rPr>
        <w:t>В случае длительного отсутствия, в целях недопущения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оборудования).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7F4016A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 согласованные сроки обеспечить доступ в жилые помещения представителям Управляющей организации (представителям организаций, осуществляющих жилищно-коммунальное обслуживание многоквартирного дома) для:</w:t>
      </w:r>
    </w:p>
    <w:p w14:paraId="56E718AC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 осмотра приборов учета и контроля;</w:t>
      </w:r>
    </w:p>
    <w:p w14:paraId="7AAA5E2A" w14:textId="77777777" w:rsidR="00E52CBC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- осмотров и выполнения необходимого ремонта общего имущества многоквартирного дома; </w:t>
      </w:r>
    </w:p>
    <w:p w14:paraId="74EB6FBC" w14:textId="77777777" w:rsidR="00E344CE" w:rsidRDefault="00E52CBC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а при аварийных ситуациях – в любое время.</w:t>
      </w:r>
    </w:p>
    <w:p w14:paraId="072A7084" w14:textId="77777777" w:rsidR="000174C7" w:rsidRPr="005E7706" w:rsidRDefault="000174C7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Доступ в Помещение предоставляется в сроки, указанные в направленном Управляющей организацией уведомлении Собственнику помещения</w:t>
      </w:r>
      <w:r w:rsidR="00C506B2"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 за исключением аварийных ситуаций</w:t>
      </w:r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  В случае отсутствия доступа в Помещение Собственника у сотрудников Управляющей организации в указанные в уведомлении сроки, составляется акт недопуска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</w:t>
      </w:r>
    </w:p>
    <w:p w14:paraId="022B3D1E" w14:textId="77777777"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Собственник жилого/нежилого помещения также обязан обеспечить беспрепятственный доступ к общему имуществу многоквартирного дома, находящемуся в жилом помещении, с осуществлением за свой счет и собственными силами полного демонтажа декоративных коробов, фальш-панелей (в том числе при наличии люков), мебели, препятствующих доступу представителей Управляющей организации к общедомовым инженерным сетям многоквартирного дома.</w:t>
      </w:r>
    </w:p>
    <w:p w14:paraId="4FD44E1C" w14:textId="77777777"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Собственник жилого/нежилого помещения несет ответственность за реальный ущерб (утрату или повреждение имущества), причиненный имуществу третьих лиц в результате аварийных ситуаций, произошедших на общедомовых инженерных системах, которые на момент аварийной ситуации были зашиты декоративными элементами (коробами, фальш-панелями).</w:t>
      </w:r>
    </w:p>
    <w:p w14:paraId="1EC57A71" w14:textId="77777777" w:rsidR="005E6D7A" w:rsidRPr="005E7706" w:rsidRDefault="005E6D7A" w:rsidP="00D034B2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Помимо реального ущерба Собственник возмещает 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  <w:t>также расходы, которые произведены (или будут произведены в будущем) лицом, чьё имущество повреждено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  <w:t>.</w:t>
      </w:r>
    </w:p>
    <w:p w14:paraId="18F70B9B" w14:textId="77777777" w:rsidR="002D2B73" w:rsidRPr="005E7706" w:rsidRDefault="002D2B73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обнаружении неисправностей инженерных сетей, оборудования немедленно сообщать о них письменно по эл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ектронной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почте или устно по телефону в Управляющую организацию и (или) аварийно-диспетчерс</w:t>
      </w:r>
      <w:r w:rsidR="002F04A5" w:rsidRPr="005E7706"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ую службу. При н</w:t>
      </w:r>
      <w:r w:rsidR="002F04A5" w:rsidRPr="005E7706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личии возможности принимать все доступные меры по их устранению. </w:t>
      </w:r>
    </w:p>
    <w:p w14:paraId="588508E2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Возместить понесенные Управляющей организацией убытки, допущенные по доказанной вине Собственника или пользователя помещениями дома.</w:t>
      </w:r>
    </w:p>
    <w:p w14:paraId="02B29C33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 в том числе:</w:t>
      </w:r>
    </w:p>
    <w:p w14:paraId="191EF8B1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 соблюдать чистоту и порядок в подъездах, на лестничных клетках и в других местах общего пользования, выносить мусор, пищевые и бытовые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отходы в специально отведенные для указанных целей места;</w:t>
      </w:r>
    </w:p>
    <w:p w14:paraId="54375F91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lastRenderedPageBreak/>
        <w:t>- не использовать мусоропровод для строительного и другого крупногабаритного мусора;</w:t>
      </w:r>
    </w:p>
    <w:p w14:paraId="6B5A102B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создавать в жилых/нежилых помещениях и местах общего пользования действий, нарушающих тишину и покой других собственников и нанимателей жилых помещений и членов их семей, а также собственников, пользователей и арендаторов нежилых помещений. </w:t>
      </w:r>
    </w:p>
    <w:p w14:paraId="792B414C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производить ремонтные и строительные работы, сопровождаемые шумом в периоды с 13:00 до 15:00 и с 23:00 до 08:00, а в пятницу, субботу, воскресенье и нерабочие праздничные дни в период с 18:00 до 11:00;</w:t>
      </w:r>
    </w:p>
    <w:p w14:paraId="0B74EE3C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соблюдать правила пожарной безопасности при пользовании электрическими и другими приборами, не допускать установки самодельных предохранительных пробок, загромождения коридоров, проходов, лестничных клеток, выполнять другие требования пожарной безопасности;</w:t>
      </w:r>
    </w:p>
    <w:p w14:paraId="1FE41D62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допускать выполнения в помещении работ или совершения других действий, создающих повышенный шум или вибрацию, а также действий, нарушающих нормальные условия проживания граждан в жилых помещениях; </w:t>
      </w:r>
    </w:p>
    <w:p w14:paraId="0D480B2D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дом, либо в технический паспорт многоквартирного дома;</w:t>
      </w:r>
    </w:p>
    <w:p w14:paraId="1FE17745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увеличивать поверхности нагрева приборов отопления, установленных в помещении, свыше параметров, указанных в техническом паспорте помещения;</w:t>
      </w:r>
    </w:p>
    <w:p w14:paraId="27A95534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нарушать пломбы на приборах учета, демонтировать приборы учета и не осуществлять действия, направленные на искажение их показаний или повреждение;</w:t>
      </w:r>
    </w:p>
    <w:p w14:paraId="26367C24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совершать действий, связанных с отключением </w:t>
      </w:r>
      <w:r w:rsidRPr="005E7706">
        <w:rPr>
          <w:rFonts w:ascii="Times New Roman" w:eastAsia="Calibri" w:hAnsi="Times New Roman" w:cs="Times New Roman"/>
          <w:color w:val="151515"/>
          <w:kern w:val="0"/>
          <w:sz w:val="20"/>
          <w:szCs w:val="20"/>
          <w:shd w:val="clear" w:color="auto" w:fill="FFFFFF"/>
          <w:lang w:eastAsia="ar-SA" w:bidi="ar-SA"/>
        </w:rPr>
        <w:t xml:space="preserve">электросети 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многоквартирного дома для подачи электроэнергии;</w:t>
      </w:r>
    </w:p>
    <w:p w14:paraId="1345392A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нарушать имеющиеся схемы учета поставки коммунальных услуг;</w:t>
      </w:r>
    </w:p>
    <w:p w14:paraId="61AEA9B1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загромождать и не загрязнять своим имуществом, в том числе мебелью, бытовой техникой, мотоциклами, велосипедами и самокатами, а также строительными материалами и/или отходами эвакуационные пути и помещения общего пользования;</w:t>
      </w:r>
    </w:p>
    <w:p w14:paraId="04B0D64D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допускать захламление, загрязнение балконов громоздкими и тяжелыми вещами;</w:t>
      </w:r>
    </w:p>
    <w:p w14:paraId="0F1A0A23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производить своевременную очистку балконов и козырьков балконов от нависающих сосулек и наледи в зимнее время;</w:t>
      </w:r>
    </w:p>
    <w:p w14:paraId="7503A319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соблюдать правила содержания домашних животных, не содержать на балконах и лоджиях птиц, насекомых и др. видов домашних, сельскохозяйственных и экзотических животных;</w:t>
      </w:r>
    </w:p>
    <w:p w14:paraId="2794F3BD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содержании домашних животных в помещении, нести полную ответственность за безопасность окружающих граждан при контакте с животными вне жилого помещения. Соблюдать </w:t>
      </w:r>
      <w:proofErr w:type="spell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санитарно</w:t>
      </w:r>
      <w:proofErr w:type="spellEnd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–гигиенические нормы при выгуле животных на придомовой территории. Не допускать нахождение домашних животных в местах общего пользования без присмотра;</w:t>
      </w:r>
    </w:p>
    <w:p w14:paraId="185764AB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BBDA0C7" w14:textId="77777777"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устранять за свой счет повреждения в своем помещении, а также производить ремонт либо замену поврежденного в нем оборудования (имущества), если указанные повреждения произошли по вине собственника, либо других лиц, пользующихся помещением Собственника, а также возмещать убытки, причиненные собственникам и иным 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лицам, других помещений многоквартирного дома.</w:t>
      </w:r>
    </w:p>
    <w:p w14:paraId="64CDD605" w14:textId="77777777" w:rsidR="00E53A3F" w:rsidRPr="005E7706" w:rsidRDefault="00E53A3F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не размещать в подвалах, на чердаках и лестничных площадках бытовые вещи, оборудование, инвентарь и др. предметы, не загромождать входы на лестничные клетки и чердаки, а также подходы к инженерным сетям.</w:t>
      </w:r>
    </w:p>
    <w:p w14:paraId="47987507" w14:textId="77777777" w:rsidR="004E693A" w:rsidRPr="005E7706" w:rsidRDefault="00FF198D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353A3">
        <w:rPr>
          <w:rFonts w:ascii="Times New Roman" w:hAnsi="Times New Roman" w:cs="Times New Roman"/>
          <w:sz w:val="20"/>
          <w:szCs w:val="20"/>
        </w:rPr>
        <w:t xml:space="preserve">- </w:t>
      </w:r>
      <w:r w:rsidR="004E693A" w:rsidRPr="004353A3">
        <w:rPr>
          <w:rFonts w:ascii="Times New Roman" w:hAnsi="Times New Roman" w:cs="Times New Roman"/>
          <w:sz w:val="20"/>
          <w:szCs w:val="20"/>
        </w:rPr>
        <w:t>не использовать теплоноситель из систем и приборов отопления на бытовые нужды и/или для установки отапливаемых полов;</w:t>
      </w:r>
    </w:p>
    <w:p w14:paraId="3ECE6702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производстве работ по строительству (реконструкции, перепланировке, капитальному ремонту и т.д.) в помещении Собственника, организовывать вывоз крупногабаритного мусора, строительных отходов за счет средств Собственника либо лиц, пользующихся помещением Собственника на законных основаниях.</w:t>
      </w:r>
    </w:p>
    <w:p w14:paraId="0F528CEC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E53A3F" w:rsidRPr="005E7706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Договора.  </w:t>
      </w:r>
    </w:p>
    <w:p w14:paraId="6CF5015D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смене собственника помещения, предыдущий собственник обязан:</w:t>
      </w:r>
    </w:p>
    <w:p w14:paraId="0E423F81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 предоставить Управляющей организации документы, подтверждающие смену собственника;</w:t>
      </w:r>
    </w:p>
    <w:p w14:paraId="1E8AEEF0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F47C54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произвести оплату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Управляющей организаци</w:t>
      </w:r>
      <w:r w:rsidR="00F47C54" w:rsidRPr="005E7706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 предъявленной ему плате за произведенные работы и предоставленные услуги за период действия права его собственности на помещение дома.</w:t>
      </w:r>
    </w:p>
    <w:p w14:paraId="52FD3412" w14:textId="77777777"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Иное лицо (Пользователь), пользующееся помещением на основании соглашения с Собственником данного помещения, имеет права, несет обязанности и ответственность в соответствии с условиями такого соглашения и настоящего Договора.</w:t>
      </w:r>
    </w:p>
    <w:p w14:paraId="56C369EF" w14:textId="77777777" w:rsidR="00FF198D" w:rsidRPr="005E7706" w:rsidRDefault="00FF198D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7AAD">
        <w:rPr>
          <w:rFonts w:ascii="Times New Roman" w:hAnsi="Times New Roman" w:cs="Times New Roman"/>
          <w:sz w:val="20"/>
          <w:szCs w:val="20"/>
        </w:rPr>
        <w:t>3.3.1</w:t>
      </w:r>
      <w:r w:rsidR="00C67AAD">
        <w:rPr>
          <w:rFonts w:ascii="Times New Roman" w:hAnsi="Times New Roman" w:cs="Times New Roman"/>
          <w:sz w:val="20"/>
          <w:szCs w:val="20"/>
        </w:rPr>
        <w:t>5</w:t>
      </w:r>
      <w:r w:rsidRPr="00C67AAD">
        <w:rPr>
          <w:rFonts w:ascii="Times New Roman" w:hAnsi="Times New Roman" w:cs="Times New Roman"/>
          <w:sz w:val="20"/>
          <w:szCs w:val="20"/>
        </w:rPr>
        <w:t>. В случае несвоевременного информирования Управляющей организации об изменении технических характеристик помещения (подтверждаемых соответствующими техническими документами), измененные сведения начинают учитываться при осуществлении расчетов по оплате жилищно-коммунальных услуг с момента такого обращения.</w:t>
      </w:r>
    </w:p>
    <w:p w14:paraId="21C3D609" w14:textId="77777777" w:rsidR="004E693A" w:rsidRPr="005E7706" w:rsidRDefault="004E693A" w:rsidP="00734F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F6D36F" w14:textId="77777777" w:rsidR="00E344CE" w:rsidRPr="005E7706" w:rsidRDefault="00124D2F" w:rsidP="001C41CE">
      <w:pPr>
        <w:spacing w:before="2" w:after="2"/>
        <w:ind w:firstLine="426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3.4. Собственник  имеет право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481A440E" w14:textId="77777777" w:rsidR="008432A1" w:rsidRPr="005E7706" w:rsidRDefault="008432A1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3.4.1. Пользоваться общим имуществом многоквартирного жилого дома, в пределах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становленных законодательством Российской Федерации.</w:t>
      </w:r>
    </w:p>
    <w:p w14:paraId="32B1BB4E" w14:textId="77777777" w:rsidR="00F47C54" w:rsidRPr="005E7706" w:rsidRDefault="00F47C54" w:rsidP="001C41CE">
      <w:pPr>
        <w:pStyle w:val="ad"/>
        <w:ind w:left="0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3.4.2</w:t>
      </w:r>
      <w:r w:rsidR="008432A1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В порядке, установленном действующим законодательством осуществлять контроль за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14:paraId="676B8097" w14:textId="77777777" w:rsidR="00F47C54" w:rsidRPr="005E7706" w:rsidRDefault="00F47C54" w:rsidP="001C41CE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3.4.3. Обращаться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 установленном порядке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 Управляющую организацию с заявлением о перерасчете платежей за услуги и работы по Договору, в связи с ненадлежащим качеством их предоставления или непредставлением. </w:t>
      </w:r>
    </w:p>
    <w:p w14:paraId="22311838" w14:textId="77777777" w:rsidR="005419CD" w:rsidRDefault="005419CD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 xml:space="preserve">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14:paraId="507ADD61" w14:textId="77777777" w:rsidR="00734F5B" w:rsidRPr="00C67AAD" w:rsidRDefault="00734F5B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7AAD">
        <w:rPr>
          <w:rFonts w:ascii="Times New Roman" w:hAnsi="Times New Roman" w:cs="Times New Roman"/>
          <w:sz w:val="20"/>
          <w:szCs w:val="20"/>
        </w:rPr>
        <w:t xml:space="preserve">3.4.4. При причинении ущерба личному имуществу вследствие аварий в инженерных сетях, залива жилого (нежилого) помещения, требовать от Управляющей организации составления акта о причиненном ущербе с указанием фактических объемов повреждений. </w:t>
      </w:r>
    </w:p>
    <w:p w14:paraId="148BC58E" w14:textId="77777777" w:rsidR="00734F5B" w:rsidRDefault="00124D2F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3.4.</w:t>
      </w:r>
      <w:r w:rsidR="00C67AAD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Осуществлять другие права, предусмотренные действующими нормативно-правовыми актами РФ, применительно к настоящему Договору.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5126A0F7" w14:textId="77777777" w:rsidR="000953E3" w:rsidRPr="005E7706" w:rsidRDefault="007F2544" w:rsidP="001C41CE">
      <w:pPr>
        <w:spacing w:before="2" w:after="2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51FA0F67" w14:textId="77777777" w:rsidR="00E344CE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4. 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орядок определения цены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договора,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размера платы 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по договору, а также порядок внесения такой платы</w:t>
      </w:r>
    </w:p>
    <w:p w14:paraId="012DBCEF" w14:textId="77777777" w:rsidR="000A0078" w:rsidRDefault="00124D2F" w:rsidP="001C41CE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4.1. </w:t>
      </w:r>
      <w:r w:rsidR="00927564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Собственник или иной пользователь производят оплату в рамках Договора за </w:t>
      </w:r>
      <w:r w:rsidR="000A007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содержание жилого помещения и </w:t>
      </w:r>
      <w:r w:rsidR="000A0078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за коммунальные ресурсы, потребляемые при использовании и содержании общего им</w:t>
      </w:r>
      <w:r w:rsidR="000A007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доме.</w:t>
      </w:r>
    </w:p>
    <w:p w14:paraId="52B5E07C" w14:textId="77777777" w:rsidR="000A0078" w:rsidRPr="005E7706" w:rsidRDefault="000A0078" w:rsidP="001C41CE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4.2. В размер платы за содержание </w:t>
      </w:r>
      <w:r w:rsidR="00C21A1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жилого помещения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включаются </w:t>
      </w:r>
      <w:r w:rsidR="00927564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работы и услуги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по управлению многоквартирным домом, 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услуги (работы) по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содержани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ю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общего имущества многоквартирного дома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и текущ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ему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ремонт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</w:t>
      </w:r>
      <w:r w:rsidR="00C67AAD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(аварийно-восстановительн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ому</w:t>
      </w:r>
      <w:r w:rsidR="00C67AAD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)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общего имущества в многоквартирном доме</w:t>
      </w:r>
      <w:r w:rsidR="00EE237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</w:t>
      </w:r>
    </w:p>
    <w:p w14:paraId="2671CFB7" w14:textId="77777777" w:rsidR="005A4315" w:rsidRPr="005E7706" w:rsidRDefault="005A4315" w:rsidP="001C41CE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0A007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организации.</w:t>
      </w:r>
    </w:p>
    <w:p w14:paraId="773A562D" w14:textId="77777777" w:rsidR="006944A2" w:rsidRDefault="005A4315" w:rsidP="006944A2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C21A1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="00A34989" w:rsidRPr="002824B9">
        <w:rPr>
          <w:rFonts w:ascii="Times New Roman" w:hAnsi="Times New Roman" w:cs="Times New Roman"/>
          <w:sz w:val="20"/>
          <w:szCs w:val="20"/>
        </w:rPr>
        <w:t>Размер платы за услуги содержания и ремонт общего имущества дома, а также управление</w:t>
      </w:r>
      <w:r w:rsidR="00F7218D" w:rsidRPr="002824B9">
        <w:rPr>
          <w:rFonts w:ascii="Times New Roman" w:hAnsi="Times New Roman" w:cs="Times New Roman"/>
          <w:sz w:val="20"/>
          <w:szCs w:val="20"/>
        </w:rPr>
        <w:t xml:space="preserve">, </w:t>
      </w:r>
      <w:r w:rsidR="00F7218D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действующий на момент заключения Договора управления многоквартирным домом в редакции дополнительного соглашения от «____»______________ _______г., </w:t>
      </w:r>
      <w:r w:rsidR="00A34989" w:rsidRPr="002824B9">
        <w:rPr>
          <w:rFonts w:ascii="Times New Roman" w:hAnsi="Times New Roman" w:cs="Times New Roman"/>
          <w:sz w:val="20"/>
          <w:szCs w:val="20"/>
        </w:rPr>
        <w:t xml:space="preserve"> может быть индексирован не чаще, чем один раз в год на индекс потребительских цен, рассчитываемый Госкомстатом России за каждый предыдущий год в целом по РФ. Данные по индексу берутся с сайта Госкомстата www.gsk.ru. Индексация применяется, начиная с первого </w:t>
      </w:r>
      <w:r w:rsidR="00AA785E" w:rsidRPr="002824B9">
        <w:rPr>
          <w:rFonts w:ascii="Times New Roman" w:hAnsi="Times New Roman" w:cs="Times New Roman"/>
          <w:sz w:val="20"/>
          <w:szCs w:val="20"/>
        </w:rPr>
        <w:t>июля</w:t>
      </w:r>
      <w:r w:rsidR="00A34989" w:rsidRPr="002824B9">
        <w:rPr>
          <w:rFonts w:ascii="Times New Roman" w:hAnsi="Times New Roman" w:cs="Times New Roman"/>
          <w:sz w:val="20"/>
          <w:szCs w:val="20"/>
        </w:rPr>
        <w:t xml:space="preserve"> каждого года, </w:t>
      </w:r>
      <w:r w:rsidR="006944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при этом внесения изменений в Договор управления не требуется. </w:t>
      </w:r>
      <w:r w:rsidR="006944A2" w:rsidRPr="006944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Установление размера платы в указанном порядке не требует принятия дополнительного решения общего собрания собственников.</w:t>
      </w:r>
    </w:p>
    <w:p w14:paraId="1408ED1E" w14:textId="77777777" w:rsidR="00C3416C" w:rsidRDefault="00C3416C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24B9">
        <w:rPr>
          <w:rFonts w:ascii="Times New Roman" w:hAnsi="Times New Roman" w:cs="Times New Roman"/>
          <w:sz w:val="20"/>
          <w:szCs w:val="20"/>
        </w:rPr>
        <w:t>Управляющая организация самостоятельно определяет изменение стоимости по каждой работе</w:t>
      </w:r>
      <w:r w:rsidR="00174963">
        <w:rPr>
          <w:rFonts w:ascii="Times New Roman" w:hAnsi="Times New Roman" w:cs="Times New Roman"/>
          <w:sz w:val="20"/>
          <w:szCs w:val="20"/>
        </w:rPr>
        <w:t xml:space="preserve"> (услуге)</w:t>
      </w:r>
      <w:r w:rsidRPr="002824B9">
        <w:rPr>
          <w:rFonts w:ascii="Times New Roman" w:hAnsi="Times New Roman" w:cs="Times New Roman"/>
          <w:sz w:val="20"/>
          <w:szCs w:val="20"/>
        </w:rPr>
        <w:t xml:space="preserve"> в перечне работ и услуг по управлению и содержанию общего имущества многоквартирного дома.</w:t>
      </w:r>
    </w:p>
    <w:p w14:paraId="357D599D" w14:textId="77777777" w:rsidR="005617A2" w:rsidRDefault="005617A2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Стоимость услуг и работ  </w:t>
      </w:r>
      <w:r w:rsidRPr="00174963">
        <w:rPr>
          <w:rFonts w:ascii="Times New Roman" w:hAnsi="Times New Roman" w:cs="Times New Roman"/>
          <w:b/>
          <w:sz w:val="20"/>
          <w:szCs w:val="20"/>
        </w:rPr>
        <w:t>в приложении № 3</w:t>
      </w:r>
      <w:r>
        <w:rPr>
          <w:rFonts w:ascii="Times New Roman" w:hAnsi="Times New Roman" w:cs="Times New Roman"/>
          <w:sz w:val="20"/>
          <w:szCs w:val="20"/>
        </w:rPr>
        <w:t xml:space="preserve"> указана для отдельных квартир. Для коммунальных квартир применяется коэффициент соотношения общей площади жилого помещения к жилой площади 1,5.</w:t>
      </w:r>
      <w:r w:rsidRPr="005617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E39AFA" w14:textId="77777777" w:rsidR="000A0078" w:rsidRDefault="00CA7983" w:rsidP="001C41CE">
      <w:pPr>
        <w:shd w:val="clear" w:color="auto" w:fill="FFFFFF"/>
        <w:suppressAutoHyphens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4.</w:t>
      </w:r>
      <w:r w:rsidR="005617A2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</w:t>
      </w:r>
      <w:r w:rsidR="0077023C" w:rsidRPr="005E77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Размер платы за </w:t>
      </w:r>
      <w:proofErr w:type="gramStart"/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>коммунальные услуги, потребляемые при использовании и содержании общего имущества в многоквартирном доме рассчитывается</w:t>
      </w:r>
      <w:proofErr w:type="gramEnd"/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 тарифам, установленным для ресурсоснабжающих организаций в порядке, определенном законодательством Российской Федерации. Размер платы указан </w:t>
      </w:r>
      <w:r w:rsidR="0077023C" w:rsidRPr="0017496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 приложении № </w:t>
      </w:r>
      <w:r w:rsidR="00C42654" w:rsidRPr="00174963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к настоящему договору. Размер платы применяется с момента его утверждения соответствующими органами и внесение изменений в договор не требуется.</w:t>
      </w:r>
      <w:r w:rsidR="00DE7C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E7C27" w:rsidRPr="005E7706">
        <w:rPr>
          <w:rFonts w:ascii="Times New Roman" w:hAnsi="Times New Roman" w:cs="Times New Roman"/>
          <w:sz w:val="20"/>
          <w:szCs w:val="20"/>
        </w:rPr>
        <w:t xml:space="preserve">Управляющая организация доводит до Собственников информацию об изменении тарифов на коммунальные услуги, </w:t>
      </w:r>
      <w:r w:rsidR="00DE7C27">
        <w:rPr>
          <w:rFonts w:ascii="Times New Roman" w:hAnsi="Times New Roman" w:cs="Times New Roman"/>
          <w:sz w:val="20"/>
          <w:szCs w:val="20"/>
        </w:rPr>
        <w:t xml:space="preserve">потребляемые при содержании общего имущества МКД,  </w:t>
      </w:r>
      <w:r w:rsidR="00DE7C27" w:rsidRPr="005E7706">
        <w:rPr>
          <w:rFonts w:ascii="Times New Roman" w:hAnsi="Times New Roman" w:cs="Times New Roman"/>
          <w:sz w:val="20"/>
          <w:szCs w:val="20"/>
        </w:rPr>
        <w:t xml:space="preserve">путем размещения в платежном документе, на информационном стенде  в помещении Управляющей организации, на сайте Управляющей организации, в системе ГИС ЖКХ.  </w:t>
      </w:r>
      <w:r w:rsidR="000A0078" w:rsidRPr="000A0078">
        <w:rPr>
          <w:rFonts w:ascii="Times New Roman" w:hAnsi="Times New Roman" w:cs="Times New Roman"/>
          <w:sz w:val="20"/>
          <w:szCs w:val="20"/>
        </w:rPr>
        <w:t>Р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асходы на оплату за </w:t>
      </w:r>
      <w:proofErr w:type="gramStart"/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коммунальные ресурсы, потребляемые при использовании и содержании общего имущества в многоквартирном доме </w:t>
      </w:r>
      <w:r w:rsid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не включены</w:t>
      </w:r>
      <w:proofErr w:type="gramEnd"/>
      <w:r w:rsid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 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в </w:t>
      </w:r>
      <w:r w:rsidR="000A0078" w:rsidRPr="000A0078">
        <w:rPr>
          <w:rFonts w:ascii="Times New Roman" w:hAnsi="Times New Roman" w:cs="Times New Roman"/>
          <w:sz w:val="20"/>
          <w:szCs w:val="20"/>
        </w:rPr>
        <w:t xml:space="preserve"> размер 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 платы за содержание жилого помещения</w:t>
      </w:r>
      <w:r w:rsid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.</w:t>
      </w:r>
    </w:p>
    <w:p w14:paraId="4ABD3279" w14:textId="77777777" w:rsidR="005A4315" w:rsidRDefault="005A4315" w:rsidP="001C41CE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5617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7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Цена работ и услуг по договору управления многоквартирным домом может быть изменена в случае изменения тарифов и стоимости услуг, оказываемых управляющей организацией силами специализированных организаций, выполняющих на подрядной основе услуги «монопольного характера».</w:t>
      </w:r>
    </w:p>
    <w:p w14:paraId="57463B00" w14:textId="77777777" w:rsidR="00983257" w:rsidRDefault="00983257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5617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8</w:t>
      </w: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Pr="002824B9">
        <w:rPr>
          <w:rFonts w:ascii="Times New Roman" w:hAnsi="Times New Roman" w:cs="Times New Roman"/>
          <w:sz w:val="20"/>
          <w:szCs w:val="20"/>
        </w:rPr>
        <w:t>Структура затрат по управлению перед собственниками не раскрывается</w:t>
      </w:r>
      <w:r w:rsidR="00737A9A" w:rsidRPr="002824B9">
        <w:rPr>
          <w:rFonts w:ascii="Times New Roman" w:hAnsi="Times New Roman" w:cs="Times New Roman"/>
          <w:sz w:val="20"/>
          <w:szCs w:val="20"/>
        </w:rPr>
        <w:t>.</w:t>
      </w:r>
    </w:p>
    <w:p w14:paraId="3C52502F" w14:textId="77777777" w:rsidR="00C56025" w:rsidRPr="00C56025" w:rsidRDefault="00C56025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56025">
        <w:rPr>
          <w:rFonts w:ascii="Times New Roman" w:hAnsi="Times New Roman" w:cs="Times New Roman"/>
          <w:sz w:val="20"/>
          <w:szCs w:val="20"/>
        </w:rPr>
        <w:t>4.</w:t>
      </w:r>
      <w:r w:rsidR="005617A2">
        <w:rPr>
          <w:rFonts w:ascii="Times New Roman" w:hAnsi="Times New Roman" w:cs="Times New Roman"/>
          <w:sz w:val="20"/>
          <w:szCs w:val="20"/>
        </w:rPr>
        <w:t>8</w:t>
      </w:r>
      <w:r w:rsidRPr="00C56025">
        <w:rPr>
          <w:rFonts w:ascii="Times New Roman" w:hAnsi="Times New Roman" w:cs="Times New Roman"/>
          <w:sz w:val="20"/>
          <w:szCs w:val="20"/>
        </w:rPr>
        <w:t>. Р</w:t>
      </w:r>
      <w:r w:rsidRPr="00C56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азмер платы за содержание </w:t>
      </w:r>
      <w:r w:rsidRPr="00C5602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общего имущества многоквартирного дома</w:t>
      </w:r>
      <w:r w:rsidRPr="00C56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устанавливается одинаковым для собственников жилых и нежилых помещений в многоквартирном доме</w:t>
      </w:r>
    </w:p>
    <w:p w14:paraId="3CDAE51B" w14:textId="77777777" w:rsidR="00F57BC7" w:rsidRDefault="00F57BC7" w:rsidP="001C41CE">
      <w:pPr>
        <w:pStyle w:val="a9"/>
        <w:spacing w:before="0" w:after="0" w:line="138" w:lineRule="atLeast"/>
        <w:ind w:firstLine="426"/>
        <w:jc w:val="both"/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r w:rsidRPr="002824B9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10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>.</w:t>
      </w:r>
      <w:r w:rsidRPr="002824B9">
        <w:rPr>
          <w:rFonts w:ascii="Times New Roman" w:hAnsi="Times New Roman" w:cs="Times New Roman"/>
          <w:i/>
          <w:kern w:val="1"/>
          <w:sz w:val="20"/>
          <w:szCs w:val="20"/>
        </w:rPr>
        <w:t xml:space="preserve"> 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>Механизированная уборка придомовой территории многоквартирного дома, р</w:t>
      </w:r>
      <w:r w:rsidRPr="002824B9">
        <w:rPr>
          <w:rFonts w:ascii="Times New Roman" w:hAnsi="Times New Roman" w:cs="Times New Roman"/>
          <w:sz w:val="20"/>
          <w:szCs w:val="20"/>
          <w:shd w:val="clear" w:color="auto" w:fill="FFFFFF"/>
        </w:rPr>
        <w:t>аботы по погрузке и выгрузке снега с придомовой территории многоквартирного дома </w:t>
      </w:r>
      <w:r w:rsidRPr="002824B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2824B9"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в холодное время года с применением специального автотранспорта, не входящие </w:t>
      </w:r>
      <w:r w:rsidRPr="002824B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минимальный </w:t>
      </w:r>
      <w:hyperlink r:id="rId9" w:history="1">
        <w:r w:rsidRPr="002824B9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перечень</w:t>
        </w:r>
      </w:hyperlink>
      <w:r w:rsidRPr="002824B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услуг и работ, необходимых для обеспечения надлежащего содержания общего имущества в многоквартирном доме, установленных Постановлением Правительства РФ от 03.04.2013 N 290, осуществляются за дополнительную плату.</w:t>
      </w:r>
      <w:r w:rsidRPr="002824B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 w:bidi="ar-SA"/>
        </w:rPr>
        <w:t xml:space="preserve"> </w:t>
      </w:r>
      <w:r w:rsidRPr="002824B9"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 Механизированная уборка придомовой территории и вывоз снега осуществляется по мере необходимости. Предъявление собственникам расходов, связанных с вывозом снега, осуществляется после оказания услуги путем начисления разового сбора. Необходимость проведения работ, их объем и стоимость подлежит согласованию с председателем совета многоквартирного дома. В случае отсутствия совета многоквартирного дома, механизированная уборка придомовой территории и вывоз снега осуществляется по заявлению собственников многоквартирного дома, а начисление разового сбора определяется по фактическим затратам, предъявленных  Управляющей организации собственником специализированного автотранспорта.</w:t>
      </w:r>
    </w:p>
    <w:p w14:paraId="349401F8" w14:textId="77777777" w:rsidR="00122E1F" w:rsidRDefault="00F57BC7" w:rsidP="001C41CE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2824B9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C56025">
        <w:rPr>
          <w:rFonts w:ascii="Times New Roman" w:hAnsi="Times New Roman" w:cs="Times New Roman"/>
          <w:kern w:val="1"/>
          <w:sz w:val="20"/>
          <w:szCs w:val="20"/>
        </w:rPr>
        <w:t>1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1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  <w:r w:rsidR="00122E1F" w:rsidRPr="002824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Решение о проведении текущего ремонта в многоквартирном доме  принимается Управляющей организацией самостоятельно на основании планового осмотра и оценки технического состояния многоквартирного дома, определения степени износа инженерных коммуникаций, заявлений собственников,  а также иных факторов, влияющих на очередность выбора работ. </w:t>
      </w:r>
      <w:r w:rsidR="000F3CD9" w:rsidRPr="002824B9">
        <w:rPr>
          <w:sz w:val="20"/>
          <w:szCs w:val="20"/>
        </w:rPr>
        <w:t xml:space="preserve">Управляющая организация </w:t>
      </w:r>
      <w:r w:rsidR="00122E1F" w:rsidRPr="002824B9">
        <w:rPr>
          <w:sz w:val="20"/>
          <w:szCs w:val="20"/>
        </w:rPr>
        <w:t>самостоятельно определяет работы,</w:t>
      </w:r>
      <w:r w:rsidR="000F3CD9" w:rsidRPr="002824B9">
        <w:rPr>
          <w:sz w:val="20"/>
          <w:szCs w:val="20"/>
        </w:rPr>
        <w:t xml:space="preserve"> порядок и способ выполнения своих обязательств по</w:t>
      </w:r>
      <w:r w:rsidR="00122E1F" w:rsidRPr="002824B9">
        <w:rPr>
          <w:sz w:val="20"/>
          <w:szCs w:val="20"/>
        </w:rPr>
        <w:t xml:space="preserve"> текущему ремонту общего имущества многоквартирного дома</w:t>
      </w:r>
      <w:r w:rsidR="000F3CD9" w:rsidRPr="002824B9">
        <w:rPr>
          <w:sz w:val="20"/>
          <w:szCs w:val="20"/>
        </w:rPr>
        <w:t>, включая очередность и сроки выполнения работ</w:t>
      </w:r>
      <w:r w:rsidR="00122E1F" w:rsidRPr="002824B9">
        <w:rPr>
          <w:sz w:val="20"/>
          <w:szCs w:val="20"/>
        </w:rPr>
        <w:t>,</w:t>
      </w:r>
      <w:r w:rsidR="000F3CD9" w:rsidRPr="002824B9">
        <w:rPr>
          <w:sz w:val="20"/>
          <w:szCs w:val="20"/>
        </w:rPr>
        <w:t xml:space="preserve">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  <w:r w:rsidR="00122E1F" w:rsidRPr="002824B9">
        <w:rPr>
          <w:sz w:val="20"/>
          <w:szCs w:val="20"/>
        </w:rPr>
        <w:t xml:space="preserve"> </w:t>
      </w:r>
      <w:r w:rsidR="000F3CD9" w:rsidRPr="002824B9">
        <w:rPr>
          <w:sz w:val="20"/>
          <w:szCs w:val="20"/>
        </w:rPr>
        <w:t xml:space="preserve"> </w:t>
      </w:r>
      <w:r w:rsidR="00122E1F" w:rsidRPr="002824B9">
        <w:rPr>
          <w:sz w:val="20"/>
          <w:szCs w:val="20"/>
        </w:rPr>
        <w:t xml:space="preserve">Работы по текущему ремонту многоквартирного дома </w:t>
      </w:r>
      <w:r w:rsidR="00C45BFB" w:rsidRPr="002824B9">
        <w:rPr>
          <w:sz w:val="20"/>
          <w:szCs w:val="20"/>
        </w:rPr>
        <w:t>выполняются</w:t>
      </w:r>
      <w:r w:rsidR="00122E1F" w:rsidRPr="002824B9">
        <w:rPr>
          <w:sz w:val="20"/>
          <w:szCs w:val="20"/>
        </w:rPr>
        <w:t xml:space="preserve"> </w:t>
      </w:r>
      <w:r w:rsidR="00C45BFB" w:rsidRPr="002824B9">
        <w:rPr>
          <w:sz w:val="20"/>
          <w:szCs w:val="20"/>
        </w:rPr>
        <w:t xml:space="preserve">Управляющей организацией </w:t>
      </w:r>
      <w:r w:rsidR="00122E1F" w:rsidRPr="002824B9">
        <w:rPr>
          <w:sz w:val="20"/>
          <w:szCs w:val="20"/>
        </w:rPr>
        <w:t xml:space="preserve">в пределах денежных средств, </w:t>
      </w:r>
      <w:r w:rsidR="00C45BFB" w:rsidRPr="002824B9">
        <w:rPr>
          <w:sz w:val="20"/>
          <w:szCs w:val="20"/>
        </w:rPr>
        <w:t xml:space="preserve">согласованных с Собственниками </w:t>
      </w:r>
      <w:r w:rsidR="00122E1F" w:rsidRPr="002824B9">
        <w:rPr>
          <w:sz w:val="20"/>
          <w:szCs w:val="20"/>
        </w:rPr>
        <w:t xml:space="preserve"> в </w:t>
      </w:r>
      <w:r w:rsidR="00122E1F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размере платы за содержание </w:t>
      </w:r>
      <w:r w:rsidR="00122E1F" w:rsidRPr="00B24A3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жилого помещения</w:t>
      </w:r>
      <w:r w:rsidR="00C45BFB" w:rsidRPr="002C7919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(приложение № 3)</w:t>
      </w:r>
      <w:r w:rsidR="00122E1F" w:rsidRPr="002C7919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>.</w:t>
      </w:r>
      <w:r w:rsidR="00122E1F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C45BFB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Согласование  перечня и видов работ по текущему ремонту общего имущества общим собранием собственников многоквартирного дома не требуется.</w:t>
      </w:r>
      <w:r w:rsidR="00C45BFB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</w:p>
    <w:p w14:paraId="2D1C53AC" w14:textId="77777777" w:rsidR="00C74D8B" w:rsidRPr="005E7706" w:rsidRDefault="00EC2AC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C21A17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2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. </w:t>
      </w:r>
      <w:r w:rsidRPr="005E7706">
        <w:rPr>
          <w:rFonts w:ascii="Times New Roman" w:hAnsi="Times New Roman" w:cs="Times New Roman"/>
          <w:sz w:val="20"/>
          <w:szCs w:val="20"/>
        </w:rPr>
        <w:t>Оплата</w:t>
      </w:r>
      <w:r w:rsidRPr="005E77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за жилое (нежилое) помещение </w:t>
      </w:r>
      <w:r w:rsidRPr="005E7706">
        <w:rPr>
          <w:rFonts w:ascii="Times New Roman" w:hAnsi="Times New Roman" w:cs="Times New Roman"/>
          <w:sz w:val="20"/>
          <w:szCs w:val="20"/>
        </w:rPr>
        <w:t>осуществляется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 на основании платежных документов, предоставляемых Собственникам не позднее </w:t>
      </w:r>
      <w:r w:rsidR="002824B9">
        <w:rPr>
          <w:rFonts w:ascii="Times New Roman" w:hAnsi="Times New Roman" w:cs="Times New Roman"/>
          <w:sz w:val="20"/>
          <w:szCs w:val="20"/>
        </w:rPr>
        <w:t>01</w:t>
      </w:r>
      <w:r w:rsidR="00C74D8B" w:rsidRPr="002824B9">
        <w:rPr>
          <w:rFonts w:ascii="Times New Roman" w:hAnsi="Times New Roman" w:cs="Times New Roman"/>
          <w:sz w:val="20"/>
          <w:szCs w:val="20"/>
        </w:rPr>
        <w:t>-го числа месяца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, следующего за истекшим месяцем, за который производится оплата. Сумма начисленных в соответствии с частью 14 статьи 155 ЖК РФ пени указывается в платежном документе отдельной строкой. </w:t>
      </w:r>
    </w:p>
    <w:p w14:paraId="32C2B963" w14:textId="77777777" w:rsidR="00042263" w:rsidRPr="00990246" w:rsidRDefault="00C74D8B" w:rsidP="001C41CE">
      <w:pPr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C21A17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3</w:t>
      </w:r>
      <w:r w:rsidRPr="005E7706">
        <w:rPr>
          <w:rFonts w:ascii="Times New Roman" w:hAnsi="Times New Roman" w:cs="Times New Roman"/>
          <w:sz w:val="20"/>
          <w:szCs w:val="20"/>
        </w:rPr>
        <w:t>. Собственник обязан оплатить оказанные ему жилищные и коммунальные услуги</w:t>
      </w:r>
      <w:r w:rsidR="00AA785E">
        <w:rPr>
          <w:rFonts w:ascii="Times New Roman" w:hAnsi="Times New Roman" w:cs="Times New Roman"/>
          <w:sz w:val="20"/>
          <w:szCs w:val="20"/>
        </w:rPr>
        <w:t>,</w:t>
      </w:r>
      <w:r w:rsidRPr="005E77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E770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5E7706">
        <w:rPr>
          <w:rFonts w:ascii="Times New Roman" w:hAnsi="Times New Roman" w:cs="Times New Roman"/>
          <w:sz w:val="20"/>
          <w:szCs w:val="20"/>
        </w:rPr>
        <w:t xml:space="preserve"> платежного документа до </w:t>
      </w:r>
      <w:r w:rsidR="00EC2AC3" w:rsidRPr="005E7706">
        <w:rPr>
          <w:rFonts w:ascii="Times New Roman" w:hAnsi="Times New Roman" w:cs="Times New Roman"/>
          <w:sz w:val="20"/>
          <w:szCs w:val="20"/>
        </w:rPr>
        <w:t>10</w:t>
      </w:r>
      <w:r w:rsidRPr="005E7706">
        <w:rPr>
          <w:rFonts w:ascii="Times New Roman" w:hAnsi="Times New Roman" w:cs="Times New Roman"/>
          <w:sz w:val="20"/>
          <w:szCs w:val="20"/>
        </w:rPr>
        <w:t xml:space="preserve"> числа месяца, следующего за истек</w:t>
      </w:r>
      <w:r w:rsidR="000A57FA" w:rsidRPr="005E7706">
        <w:rPr>
          <w:rFonts w:ascii="Times New Roman" w:hAnsi="Times New Roman" w:cs="Times New Roman"/>
          <w:sz w:val="20"/>
          <w:szCs w:val="20"/>
        </w:rPr>
        <w:t>шим месяцем.</w:t>
      </w:r>
      <w:r w:rsidR="000422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4EE4E0" w14:textId="77777777" w:rsidR="00042263" w:rsidRPr="00EE2F70" w:rsidRDefault="0004226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2F70">
        <w:rPr>
          <w:rFonts w:ascii="Times New Roman" w:hAnsi="Times New Roman" w:cs="Times New Roman"/>
          <w:sz w:val="20"/>
          <w:szCs w:val="20"/>
        </w:rPr>
        <w:t>4.</w:t>
      </w:r>
      <w:r w:rsidR="00E37A83" w:rsidRPr="00EE2F70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4</w:t>
      </w:r>
      <w:r w:rsidRPr="00EE2F70">
        <w:rPr>
          <w:rFonts w:ascii="Times New Roman" w:hAnsi="Times New Roman" w:cs="Times New Roman"/>
          <w:sz w:val="20"/>
          <w:szCs w:val="20"/>
        </w:rPr>
        <w:t>.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</w:t>
      </w:r>
      <w:r w:rsidR="00EE2F70">
        <w:rPr>
          <w:rFonts w:ascii="Times New Roman" w:hAnsi="Times New Roman" w:cs="Times New Roman"/>
          <w:sz w:val="20"/>
          <w:szCs w:val="20"/>
        </w:rPr>
        <w:t>.</w:t>
      </w:r>
    </w:p>
    <w:p w14:paraId="34AF6461" w14:textId="77777777" w:rsidR="00C45BFB" w:rsidRDefault="000A57FA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E37A83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5</w:t>
      </w:r>
      <w:r w:rsidRPr="005E7706">
        <w:rPr>
          <w:rFonts w:ascii="Times New Roman" w:hAnsi="Times New Roman" w:cs="Times New Roman"/>
          <w:sz w:val="20"/>
          <w:szCs w:val="20"/>
        </w:rPr>
        <w:t>. Неиспользование Собственником помещения не является основанием невнесения платы за управление многоквартирным домом, содержание и ремонт общего имущества в многоквартирном доме, а также коммунальные услуги</w:t>
      </w:r>
      <w:r w:rsidR="005A4315" w:rsidRPr="005E7706">
        <w:rPr>
          <w:rFonts w:ascii="Times New Roman" w:hAnsi="Times New Roman" w:cs="Times New Roman"/>
          <w:sz w:val="20"/>
          <w:szCs w:val="20"/>
        </w:rPr>
        <w:t xml:space="preserve">, </w:t>
      </w:r>
      <w:r w:rsidR="00C45BFB" w:rsidRPr="005E7706">
        <w:rPr>
          <w:rFonts w:ascii="Times New Roman" w:hAnsi="Times New Roman" w:cs="Times New Roman"/>
          <w:sz w:val="20"/>
          <w:szCs w:val="20"/>
          <w:lang w:eastAsia="ru-RU"/>
        </w:rPr>
        <w:t>потребляемые при использовании и содержании общего имущества в многоквартирном доме</w:t>
      </w:r>
      <w:r w:rsidR="00C45BFB">
        <w:rPr>
          <w:rFonts w:ascii="Times New Roman" w:hAnsi="Times New Roman" w:cs="Times New Roman"/>
          <w:sz w:val="20"/>
          <w:szCs w:val="20"/>
        </w:rPr>
        <w:t>.</w:t>
      </w:r>
    </w:p>
    <w:p w14:paraId="47AAB295" w14:textId="77777777" w:rsidR="00F033B9" w:rsidRPr="005E7706" w:rsidRDefault="00F033B9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="00E37A83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6</w:t>
      </w:r>
      <w:r w:rsidRPr="005E7706">
        <w:rPr>
          <w:rFonts w:ascii="Times New Roman" w:hAnsi="Times New Roman" w:cs="Times New Roman"/>
          <w:sz w:val="20"/>
          <w:szCs w:val="20"/>
        </w:rPr>
        <w:t>. Стороны признают, что на весь период действия настоящего договора согласовали условие, устанавливающее порядок (механизм) определения размера платы</w:t>
      </w:r>
      <w:r w:rsidR="004D052C" w:rsidRPr="005E7706">
        <w:rPr>
          <w:rFonts w:ascii="Times New Roman" w:hAnsi="Times New Roman" w:cs="Times New Roman"/>
          <w:sz w:val="20"/>
          <w:szCs w:val="20"/>
        </w:rPr>
        <w:t xml:space="preserve"> з</w:t>
      </w:r>
      <w:r w:rsidRPr="005E7706">
        <w:rPr>
          <w:rFonts w:ascii="Times New Roman" w:hAnsi="Times New Roman" w:cs="Times New Roman"/>
          <w:sz w:val="20"/>
          <w:szCs w:val="20"/>
        </w:rPr>
        <w:t>а содержание жилого помещения, поэтому фактическое изменение суммы платы за содержание помещения, в случаях, установленных договором, не является изменением условия договора о размере платы, а представляет собой исполнение сторонами данного условия, поэтому внесения соответствующих изменений в договор не требуется.</w:t>
      </w:r>
    </w:p>
    <w:p w14:paraId="7A91D3B2" w14:textId="77777777" w:rsidR="00E344CE" w:rsidRPr="005E7706" w:rsidRDefault="00124D2F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4.1</w:t>
      </w:r>
      <w:r w:rsidR="005617A2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При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необходимости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выполнения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не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предусмотренных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настоящим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Договором работ и услуг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Собственники на общем собрании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принимают решение о перечне и объеме услуг и работ,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срок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ах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начала проведения работ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и оказания услуг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их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стоимост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и, о дополнительном целевом сборе.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Размер платежа для Собственника рассчитывается пропорционально доле собственности в общем имуществе многоквартирного дома. </w:t>
      </w:r>
      <w:r w:rsidR="00360448" w:rsidRPr="00EE2F70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Дополнительный целевой сбор оплачивается</w:t>
      </w:r>
      <w:r w:rsidR="00990246">
        <w:rPr>
          <w:rFonts w:ascii="Times New Roman" w:hAnsi="Times New Roman" w:cs="Times New Roman"/>
          <w:sz w:val="20"/>
          <w:szCs w:val="20"/>
          <w:lang w:eastAsia="ru-RU"/>
        </w:rPr>
        <w:t xml:space="preserve"> в размере пропорционально доле в праве общей собственности на общее имущество в многоквартирном доме.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Собственником или иным пользователем 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по пл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атежном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документ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у для внесения платы за содержание жилого/нежилого помещения, в котором отдельной  строкой указывается размер сбора и наименование работ/услуг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 </w:t>
      </w:r>
    </w:p>
    <w:p w14:paraId="47733E23" w14:textId="77777777" w:rsidR="00E344CE" w:rsidRPr="005E7706" w:rsidRDefault="00124D2F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4.1</w:t>
      </w:r>
      <w:r w:rsidR="005617A2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Капитальный ремонт общего имущества в многоквартирном доме проводится за счет Собственников по отдельному Договору</w:t>
      </w:r>
      <w:r w:rsidR="00C56025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2257E9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заключенному с Региональным оператором</w:t>
      </w:r>
      <w:r w:rsidR="00040CFE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2B23A2E7" w14:textId="77777777" w:rsidR="00E31BAE" w:rsidRPr="00EE2F70" w:rsidRDefault="00E31BAE" w:rsidP="001C41CE">
      <w:pPr>
        <w:ind w:firstLine="426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EE2F70">
        <w:rPr>
          <w:rFonts w:ascii="Times New Roman" w:hAnsi="Times New Roman" w:cs="Times New Roman"/>
          <w:sz w:val="20"/>
          <w:szCs w:val="20"/>
        </w:rPr>
        <w:t>4.1</w:t>
      </w:r>
      <w:r w:rsidR="001C41CE">
        <w:rPr>
          <w:rFonts w:ascii="Times New Roman" w:hAnsi="Times New Roman" w:cs="Times New Roman"/>
          <w:sz w:val="20"/>
          <w:szCs w:val="20"/>
        </w:rPr>
        <w:t>9</w:t>
      </w:r>
      <w:r w:rsidRPr="00EE2F70">
        <w:rPr>
          <w:rFonts w:ascii="Times New Roman" w:hAnsi="Times New Roman" w:cs="Times New Roman"/>
          <w:sz w:val="20"/>
          <w:szCs w:val="20"/>
        </w:rPr>
        <w:t>. В случае, если обязательная форма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 xml:space="preserve"> платёжного документа не установлена законодательством, форма и содержание платёжного документа для конкретных плательщиков определяются Управляющей организацией</w:t>
      </w:r>
      <w:r w:rsidR="00E37A83" w:rsidRPr="00EE2F70">
        <w:rPr>
          <w:rFonts w:ascii="Times New Roman" w:hAnsi="Times New Roman" w:cs="Times New Roman"/>
          <w:kern w:val="1"/>
          <w:sz w:val="20"/>
          <w:szCs w:val="20"/>
        </w:rPr>
        <w:t xml:space="preserve"> самостоятельно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</w:p>
    <w:p w14:paraId="112D37C3" w14:textId="77777777" w:rsidR="00E31BAE" w:rsidRDefault="00E31BAE" w:rsidP="001C41CE">
      <w:pPr>
        <w:ind w:firstLine="426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EE2F70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20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>. В случае принятия решения Собственниками об увеличении состава общего имущества МКД,  они обязаны также принять решение  об  увеличении платы по настоящему договору, в размере, позволяющем управляющей организации обеспечить надлежащее содержание общего имущества собственников помещений МКД.</w:t>
      </w:r>
    </w:p>
    <w:p w14:paraId="0EC0DE07" w14:textId="77777777" w:rsidR="003C00F0" w:rsidRDefault="003C00F0" w:rsidP="00042263">
      <w:pPr>
        <w:ind w:firstLine="567"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18127023" w14:textId="77777777" w:rsidR="00784BE0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784BE0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Порядок осуществления контроля за выполнением управляющей организацией ее обязательств по договору.</w:t>
      </w:r>
    </w:p>
    <w:p w14:paraId="1664AE08" w14:textId="77777777" w:rsidR="00784BE0" w:rsidRPr="005E7706" w:rsidRDefault="00784BE0" w:rsidP="00784BE0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2F752F0A" w14:textId="77777777" w:rsidR="00784BE0" w:rsidRPr="005E7706" w:rsidRDefault="00D76937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 xml:space="preserve">5.1. </w:t>
      </w:r>
      <w:r w:rsidR="00784BE0" w:rsidRPr="005E7706">
        <w:rPr>
          <w:rFonts w:ascii="Times New Roman" w:hAnsi="Times New Roman" w:cs="Times New Roman"/>
          <w:sz w:val="20"/>
          <w:szCs w:val="20"/>
        </w:rPr>
        <w:t>Контроль за оказанием услуг и (или) выполнением работ по управлению многоквартирным домом, содержанию и текущему ремонту общего имущества в многоквартирном доме осуществля</w:t>
      </w:r>
      <w:r w:rsidR="00197538" w:rsidRPr="005E7706">
        <w:rPr>
          <w:rFonts w:ascii="Times New Roman" w:hAnsi="Times New Roman" w:cs="Times New Roman"/>
          <w:sz w:val="20"/>
          <w:szCs w:val="20"/>
        </w:rPr>
        <w:t>ют</w:t>
      </w:r>
      <w:r w:rsidRPr="005E7706">
        <w:rPr>
          <w:rFonts w:ascii="Times New Roman" w:hAnsi="Times New Roman" w:cs="Times New Roman"/>
          <w:sz w:val="20"/>
          <w:szCs w:val="20"/>
        </w:rPr>
        <w:t xml:space="preserve"> представители собственников, председатель и другие члены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совет</w:t>
      </w:r>
      <w:r w:rsidR="00197538" w:rsidRPr="005E7706">
        <w:rPr>
          <w:rFonts w:ascii="Times New Roman" w:hAnsi="Times New Roman" w:cs="Times New Roman"/>
          <w:sz w:val="20"/>
          <w:szCs w:val="20"/>
        </w:rPr>
        <w:t>а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многоквартирного дома</w:t>
      </w:r>
      <w:r w:rsidRPr="005E7706">
        <w:rPr>
          <w:rFonts w:ascii="Times New Roman" w:hAnsi="Times New Roman" w:cs="Times New Roman"/>
          <w:sz w:val="20"/>
          <w:szCs w:val="20"/>
        </w:rPr>
        <w:t>, не вмешиваясь в оперативно-хозяйственную деятельность подрядчиков, выполняющих работы и исполнителей, оказывающих услуги по договорам с Управляющей организацией.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9A6D12" w14:textId="77777777" w:rsidR="00737A9A" w:rsidRDefault="00962929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5.2.</w:t>
      </w:r>
      <w:r w:rsidR="00737A9A">
        <w:rPr>
          <w:rFonts w:ascii="Times New Roman" w:hAnsi="Times New Roman" w:cs="Times New Roman"/>
          <w:sz w:val="20"/>
          <w:szCs w:val="20"/>
        </w:rPr>
        <w:t xml:space="preserve"> </w:t>
      </w:r>
      <w:r w:rsidR="00784BE0" w:rsidRPr="005E7706">
        <w:rPr>
          <w:rFonts w:ascii="Times New Roman" w:hAnsi="Times New Roman" w:cs="Times New Roman"/>
          <w:sz w:val="20"/>
          <w:szCs w:val="20"/>
        </w:rPr>
        <w:t>Управляющая организация еже</w:t>
      </w:r>
      <w:r w:rsidR="00504A3C" w:rsidRPr="005E7706">
        <w:rPr>
          <w:rFonts w:ascii="Times New Roman" w:hAnsi="Times New Roman" w:cs="Times New Roman"/>
          <w:sz w:val="20"/>
          <w:szCs w:val="20"/>
        </w:rPr>
        <w:t>годно</w:t>
      </w:r>
      <w:r w:rsidR="000E41BC" w:rsidRPr="005E7706">
        <w:rPr>
          <w:rFonts w:ascii="Times New Roman" w:hAnsi="Times New Roman" w:cs="Times New Roman"/>
          <w:sz w:val="20"/>
          <w:szCs w:val="20"/>
        </w:rPr>
        <w:t xml:space="preserve"> до 31 марта, следующего за отчетным </w:t>
      </w:r>
      <w:r w:rsidR="00776308"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="00197538"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предоставляет </w:t>
      </w:r>
      <w:r w:rsidR="00197538" w:rsidRPr="005E7706">
        <w:rPr>
          <w:rFonts w:ascii="Times New Roman" w:hAnsi="Times New Roman" w:cs="Times New Roman"/>
          <w:sz w:val="20"/>
          <w:szCs w:val="20"/>
        </w:rPr>
        <w:t xml:space="preserve">председателю </w:t>
      </w:r>
      <w:r w:rsidR="00784BE0" w:rsidRPr="005E7706">
        <w:rPr>
          <w:rFonts w:ascii="Times New Roman" w:hAnsi="Times New Roman" w:cs="Times New Roman"/>
          <w:sz w:val="20"/>
          <w:szCs w:val="20"/>
        </w:rPr>
        <w:t>дома Акт приемки оказанных и (или) выполненных работ по содержанию и текущему ремонту общего имущества в многоквартирном доме</w:t>
      </w:r>
      <w:r w:rsidR="00737A9A">
        <w:rPr>
          <w:rFonts w:ascii="Times New Roman" w:hAnsi="Times New Roman" w:cs="Times New Roman"/>
          <w:sz w:val="20"/>
          <w:szCs w:val="20"/>
        </w:rPr>
        <w:t xml:space="preserve">, </w:t>
      </w:r>
      <w:r w:rsidR="00737A9A" w:rsidRPr="00EE2F70">
        <w:rPr>
          <w:rFonts w:ascii="Times New Roman" w:hAnsi="Times New Roman" w:cs="Times New Roman"/>
          <w:sz w:val="20"/>
          <w:szCs w:val="20"/>
        </w:rPr>
        <w:t>составленный по установленной законодательством форме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8572E98" w14:textId="77777777" w:rsidR="00737A9A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5E7706">
        <w:rPr>
          <w:rFonts w:ascii="Times New Roman" w:hAnsi="Times New Roman" w:cs="Times New Roman"/>
          <w:sz w:val="20"/>
          <w:szCs w:val="20"/>
        </w:rPr>
        <w:t xml:space="preserve">. Объем выполненных работ (услуг) по управлению многоквартирным домом в акте не указывается и председателем, членами совета дома, и другими собственниками не утверждается. </w:t>
      </w:r>
    </w:p>
    <w:p w14:paraId="73A35C00" w14:textId="77777777" w:rsidR="00737A9A" w:rsidRPr="005E7706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E7706">
        <w:rPr>
          <w:rFonts w:ascii="Times New Roman" w:hAnsi="Times New Roman" w:cs="Times New Roman"/>
          <w:sz w:val="20"/>
          <w:szCs w:val="20"/>
        </w:rPr>
        <w:t>. Предоставление акта в сроки, указанные в п. 5.2. осуществляется следующим способом:</w:t>
      </w:r>
    </w:p>
    <w:p w14:paraId="5D0D6396" w14:textId="77777777" w:rsidR="00737A9A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- в офисе Управляющей организации путем передачи лично председателю многоквартирного жилого дома.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B2476F" w14:textId="77777777" w:rsidR="00737A9A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 w:rsidRPr="00EE2F70">
        <w:rPr>
          <w:rFonts w:cs="Calibri"/>
          <w:sz w:val="20"/>
          <w:szCs w:val="20"/>
        </w:rPr>
        <w:t>При передаче Управляющей организацией представителю собственников Акта на экземпляре Акта, остающемся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14:paraId="036B5448" w14:textId="77777777" w:rsidR="00737A9A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Pr="00A16772">
        <w:rPr>
          <w:rFonts w:cs="Calibri"/>
          <w:sz w:val="20"/>
          <w:szCs w:val="20"/>
        </w:rPr>
        <w:t xml:space="preserve">Представитель собственников помещений в Многоквартирном доме в течение </w:t>
      </w:r>
      <w:r w:rsidR="00D37E58">
        <w:rPr>
          <w:rFonts w:cs="Calibri"/>
          <w:sz w:val="20"/>
          <w:szCs w:val="20"/>
        </w:rPr>
        <w:t>3</w:t>
      </w:r>
      <w:r w:rsidRPr="00D37E58">
        <w:rPr>
          <w:rFonts w:cs="Calibri"/>
          <w:sz w:val="20"/>
          <w:szCs w:val="20"/>
        </w:rPr>
        <w:t xml:space="preserve"> (</w:t>
      </w:r>
      <w:r w:rsidR="00D37E58">
        <w:rPr>
          <w:rFonts w:cs="Calibri"/>
          <w:sz w:val="20"/>
          <w:szCs w:val="20"/>
        </w:rPr>
        <w:t>трех</w:t>
      </w:r>
      <w:r w:rsidRPr="00D37E58">
        <w:rPr>
          <w:rFonts w:cs="Calibri"/>
          <w:sz w:val="20"/>
          <w:szCs w:val="20"/>
        </w:rPr>
        <w:t xml:space="preserve">) </w:t>
      </w:r>
      <w:r w:rsidR="00D37E58">
        <w:rPr>
          <w:rFonts w:cs="Calibri"/>
          <w:sz w:val="20"/>
          <w:szCs w:val="20"/>
        </w:rPr>
        <w:t>рабочих дней</w:t>
      </w:r>
      <w:r w:rsidRPr="00A16772">
        <w:rPr>
          <w:rFonts w:cs="Calibri"/>
          <w:sz w:val="20"/>
          <w:szCs w:val="20"/>
        </w:rPr>
        <w:t xml:space="preserve"> с момента предоставления акта, указанного в п.5.</w:t>
      </w:r>
      <w:r>
        <w:rPr>
          <w:rFonts w:cs="Calibri"/>
          <w:sz w:val="20"/>
          <w:szCs w:val="20"/>
        </w:rPr>
        <w:t>2</w:t>
      </w:r>
      <w:r w:rsidRPr="00A16772">
        <w:rPr>
          <w:rFonts w:cs="Calibri"/>
          <w:sz w:val="20"/>
          <w:szCs w:val="20"/>
        </w:rPr>
        <w:t xml:space="preserve">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 Предоставление Представителем собственников письменных возражений по Акту производится путем их передачи в офис Управляющей организации</w:t>
      </w:r>
      <w:r w:rsidRPr="00A16772">
        <w:rPr>
          <w:rFonts w:cs="Calibri"/>
          <w:sz w:val="20"/>
          <w:szCs w:val="20"/>
          <w:lang w:eastAsia="ru-RU"/>
        </w:rPr>
        <w:t>.</w:t>
      </w:r>
    </w:p>
    <w:p w14:paraId="478CF14C" w14:textId="77777777" w:rsidR="003C21C0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3C21C0" w:rsidRPr="00A16772">
        <w:rPr>
          <w:rFonts w:cs="Calibri"/>
          <w:sz w:val="20"/>
          <w:szCs w:val="20"/>
        </w:rPr>
        <w:t>В случае, если в срок, указанный в п.5.5.</w:t>
      </w:r>
      <w:r w:rsidR="003C21C0" w:rsidRPr="00A16772">
        <w:rPr>
          <w:rFonts w:cs="Calibri"/>
          <w:color w:val="FF0000"/>
          <w:sz w:val="20"/>
          <w:szCs w:val="20"/>
        </w:rPr>
        <w:t xml:space="preserve"> </w:t>
      </w:r>
      <w:r w:rsidR="003C21C0" w:rsidRPr="00A16772">
        <w:rPr>
          <w:rFonts w:cs="Calibri"/>
          <w:sz w:val="20"/>
          <w:szCs w:val="20"/>
        </w:rPr>
        <w:t>настоящего Договора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организации, считается подписанным в одностороннем порядке в соответствии со ст. 753 Гражданского кодекса РФ.</w:t>
      </w:r>
    </w:p>
    <w:p w14:paraId="0511D1B8" w14:textId="77777777" w:rsidR="003C21C0" w:rsidRPr="00D37E58" w:rsidRDefault="000E41BC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 w:rsidR="003C21C0">
        <w:rPr>
          <w:rFonts w:ascii="Times New Roman" w:hAnsi="Times New Roman" w:cs="Times New Roman"/>
          <w:sz w:val="20"/>
          <w:szCs w:val="20"/>
        </w:rPr>
        <w:t>7</w:t>
      </w:r>
      <w:r w:rsidRPr="005E7706">
        <w:rPr>
          <w:rFonts w:ascii="Times New Roman" w:hAnsi="Times New Roman" w:cs="Times New Roman"/>
          <w:sz w:val="20"/>
          <w:szCs w:val="20"/>
        </w:rPr>
        <w:t xml:space="preserve">. </w:t>
      </w:r>
      <w:r w:rsidR="003C21C0" w:rsidRPr="00D37E58">
        <w:rPr>
          <w:rFonts w:ascii="Times New Roman" w:hAnsi="Times New Roman" w:cs="Times New Roman"/>
          <w:sz w:val="20"/>
          <w:szCs w:val="20"/>
        </w:rPr>
        <w:t xml:space="preserve">В случае,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п.5.5. и п.5.6. настоящего Договора в указанном случае не применяются. </w:t>
      </w:r>
    </w:p>
    <w:p w14:paraId="17A742E8" w14:textId="77777777" w:rsidR="003C21C0" w:rsidRPr="00D37E58" w:rsidRDefault="003C21C0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5.8. Стоимость работ (услуг) по текущему ремонту,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14:paraId="06BE8791" w14:textId="77777777" w:rsidR="003C21C0" w:rsidRPr="00D37E58" w:rsidRDefault="003C21C0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5.9.</w:t>
      </w:r>
      <w:r w:rsidR="00D37E58">
        <w:rPr>
          <w:rFonts w:ascii="Times New Roman" w:hAnsi="Times New Roman" w:cs="Times New Roman"/>
          <w:sz w:val="20"/>
          <w:szCs w:val="20"/>
        </w:rPr>
        <w:t xml:space="preserve"> </w:t>
      </w:r>
      <w:r w:rsidRPr="00D37E58">
        <w:rPr>
          <w:rFonts w:ascii="Times New Roman" w:hAnsi="Times New Roman" w:cs="Times New Roman"/>
          <w:sz w:val="20"/>
          <w:szCs w:val="20"/>
        </w:rPr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2006 г. № 491, работы (услуги) по содержанию общего имущества Многоквартирного дома считаются выполненными (оказанными) надлежащим образом.</w:t>
      </w:r>
    </w:p>
    <w:p w14:paraId="56636B83" w14:textId="77777777" w:rsidR="00DD1F63" w:rsidRPr="00D37E58" w:rsidRDefault="000E41BC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</w:t>
      </w:r>
      <w:r w:rsidR="003C21C0" w:rsidRPr="00D37E58">
        <w:rPr>
          <w:rFonts w:ascii="Times New Roman" w:hAnsi="Times New Roman" w:cs="Times New Roman"/>
          <w:sz w:val="20"/>
          <w:szCs w:val="20"/>
        </w:rPr>
        <w:t>10</w:t>
      </w:r>
      <w:r w:rsidRPr="00D37E58">
        <w:rPr>
          <w:rFonts w:ascii="Times New Roman" w:hAnsi="Times New Roman" w:cs="Times New Roman"/>
          <w:sz w:val="20"/>
          <w:szCs w:val="20"/>
        </w:rPr>
        <w:t xml:space="preserve">. </w:t>
      </w:r>
      <w:r w:rsidR="00784BE0" w:rsidRPr="00D37E58">
        <w:rPr>
          <w:rFonts w:ascii="Times New Roman" w:hAnsi="Times New Roman" w:cs="Times New Roman"/>
          <w:sz w:val="20"/>
          <w:szCs w:val="20"/>
        </w:rPr>
        <w:t xml:space="preserve">Управляющая организация в срок до 31 марта, следующего за отчетным годом </w:t>
      </w:r>
      <w:proofErr w:type="gramStart"/>
      <w:r w:rsidR="00784BE0" w:rsidRPr="00D37E58">
        <w:rPr>
          <w:rFonts w:ascii="Times New Roman" w:hAnsi="Times New Roman" w:cs="Times New Roman"/>
          <w:sz w:val="20"/>
          <w:szCs w:val="20"/>
        </w:rPr>
        <w:t>предоставляет Собственникам  отчет</w:t>
      </w:r>
      <w:proofErr w:type="gramEnd"/>
      <w:r w:rsidR="00784BE0" w:rsidRPr="00D37E58">
        <w:rPr>
          <w:rFonts w:ascii="Times New Roman" w:hAnsi="Times New Roman" w:cs="Times New Roman"/>
          <w:sz w:val="20"/>
          <w:szCs w:val="20"/>
        </w:rPr>
        <w:t xml:space="preserve"> по услугам</w:t>
      </w:r>
      <w:r w:rsidR="00DD1F63" w:rsidRPr="00D37E58">
        <w:rPr>
          <w:rFonts w:ascii="Times New Roman" w:hAnsi="Times New Roman" w:cs="Times New Roman"/>
          <w:sz w:val="20"/>
          <w:szCs w:val="20"/>
        </w:rPr>
        <w:t>. В отчете указывается:</w:t>
      </w:r>
    </w:p>
    <w:p w14:paraId="3F207661" w14:textId="77777777" w:rsidR="00DD1F63" w:rsidRPr="00D37E58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7E58">
        <w:rPr>
          <w:rFonts w:ascii="Times New Roman" w:hAnsi="Times New Roman" w:cs="Times New Roman"/>
          <w:color w:val="000000"/>
          <w:sz w:val="20"/>
          <w:szCs w:val="20"/>
        </w:rPr>
        <w:t>- общая информация об оказанных услугах по управлению многоквартирным домом;</w:t>
      </w:r>
    </w:p>
    <w:p w14:paraId="5B6A2F65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общая информация о выполненных работах (оказанных услугах) по содержанию и текущему ремонту общего имущества собственников помещений многоквартирного дома;</w:t>
      </w:r>
    </w:p>
    <w:p w14:paraId="13A90C76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общая информация о представленных коммунальных услугах (если Управляющая организация является исполнителем коммунальных услуг);</w:t>
      </w:r>
    </w:p>
    <w:p w14:paraId="574FCB61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сумма начисленных платежей;</w:t>
      </w:r>
    </w:p>
    <w:p w14:paraId="2B3A3124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lastRenderedPageBreak/>
        <w:t>- сумма фактически полученных платежей;</w:t>
      </w:r>
    </w:p>
    <w:p w14:paraId="727BF0F1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сумма денежных средств, израсходованных на выполнение работ по содержанию и текущему ремонту общего имущества, оказание коммунальных услуг и</w:t>
      </w:r>
      <w:r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>предоставление коммунальных ресурсов, потребляемых при использовании и содержании общего имущества в многоквартирном доме.</w:t>
      </w:r>
    </w:p>
    <w:p w14:paraId="17D7369A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="003C21C0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>. Отчет размещается Управляющей организацией на информационных стендах, расположенных в многоквартирном доме, на официальном сайте Управляющей организации.</w:t>
      </w:r>
    </w:p>
    <w:p w14:paraId="36567EE6" w14:textId="77777777"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="003C21C0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 xml:space="preserve">. Управляющие организации раскрывают информацию о своей деятельности путем размещения информации на информационном стенде, расположенном по месту нахождения Управляющей организации, официальном сайте системы ГИС ЖКХ и официальном сайте Управляющей организации. </w:t>
      </w:r>
    </w:p>
    <w:p w14:paraId="2F4F05F0" w14:textId="77777777" w:rsidR="00776308" w:rsidRPr="005E7706" w:rsidRDefault="00776308" w:rsidP="00F60D26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05A38D80" w14:textId="77777777" w:rsidR="00776308" w:rsidRPr="001C41CE" w:rsidRDefault="003C21C0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6</w:t>
      </w:r>
      <w:r w:rsidR="00E62AF8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 Обработка персональных данных</w:t>
      </w:r>
    </w:p>
    <w:p w14:paraId="6E781BA6" w14:textId="77777777" w:rsidR="00E62AF8" w:rsidRDefault="00B804B1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.1.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14:paraId="10C99955" w14:textId="77777777" w:rsidR="004F6646" w:rsidRPr="00D37E58" w:rsidRDefault="004F6646" w:rsidP="001C41CE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>Управляющая организация также для проведения начисления и расчетов с гражданами – собственниками и потребителями может привлекать на основании гражданско-правового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услуги, включая дополнительные услуги в рамках настоящего Договора.</w:t>
      </w:r>
    </w:p>
    <w:p w14:paraId="210C0642" w14:textId="77777777" w:rsidR="004F6646" w:rsidRPr="00D37E58" w:rsidRDefault="004F6646" w:rsidP="001C41CE">
      <w:pPr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В соответствии с п. 16 ст. 155 ЖК РФ при привлечении Управляющей организацией иных лиц – Представителей </w:t>
      </w:r>
      <w:r w:rsidRPr="00D37E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осуществления расчетов с собственниками и потребителями (включая нанимателей жилых помещений государственного и муниципального жилищных фондов) согласие субъектов персональных данных на передачу персональных данных таким Представителям не требуется.</w:t>
      </w:r>
    </w:p>
    <w:p w14:paraId="6558C42D" w14:textId="77777777"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.2 Целями обработки персональных данных является исполнение Управляющей организацией обязательств по Договору, включающих в себя функции, связанные с:</w:t>
      </w:r>
    </w:p>
    <w:p w14:paraId="196AE704" w14:textId="77777777" w:rsidR="00E62AF8" w:rsidRPr="005E7706" w:rsidRDefault="00E62AF8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-  расчетами и начислениями платы за жилое помещение, коммунальные и иные услуги, оказываемые по Договору;</w:t>
      </w:r>
    </w:p>
    <w:p w14:paraId="352D30D0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подготовкой, печатью и доставкой потребителям платежных документов;</w:t>
      </w:r>
    </w:p>
    <w:p w14:paraId="21B6636C" w14:textId="77777777" w:rsidR="00E62AF8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14:paraId="6D10E120" w14:textId="77777777" w:rsidR="004F6646" w:rsidRPr="000B4D20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- </w:t>
      </w: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>подготовку ответов на письма, запросы, жалобы, претензии собственников и иных потребителей</w:t>
      </w:r>
      <w:r w:rsidRPr="00D37E58">
        <w:rPr>
          <w:rFonts w:ascii="Times New Roman" w:eastAsia="Times New Roman" w:hAnsi="Times New Roman" w:cs="Times New Roman"/>
          <w:sz w:val="18"/>
          <w:szCs w:val="18"/>
          <w:lang w:bidi="en-US"/>
        </w:rPr>
        <w:t>;</w:t>
      </w:r>
    </w:p>
    <w:p w14:paraId="3B997FFD" w14:textId="77777777" w:rsidR="00E62AF8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14:paraId="0ACFCE07" w14:textId="77777777" w:rsidR="00B804B1" w:rsidRPr="00B804B1" w:rsidRDefault="00E37A8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r w:rsidR="00B804B1"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размещением на информационных стендах в подъездах многоквартирного дома </w:t>
      </w:r>
      <w:r w:rsidR="00B804B1" w:rsidRPr="00D37E58">
        <w:rPr>
          <w:rFonts w:ascii="Times New Roman" w:hAnsi="Times New Roman" w:cs="Times New Roman"/>
          <w:sz w:val="20"/>
          <w:szCs w:val="20"/>
        </w:rPr>
        <w:t>информации о наличии задолженности по жилым/нежилым помещениям с указанием номера жилого/нежилого помещения, суммы задолженности и периода, за который эта задолженность возникла.</w:t>
      </w:r>
    </w:p>
    <w:p w14:paraId="611F9019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иные цели, связанные с исполнением Договора.</w:t>
      </w:r>
    </w:p>
    <w:p w14:paraId="12E7F9B5" w14:textId="77777777"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.3. В состав персональных данных собственника, подлежащих обработке включаются:</w:t>
      </w:r>
    </w:p>
    <w:p w14:paraId="68635A6F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фамилия, имя, отчество, число, месяц, год рождения;</w:t>
      </w:r>
    </w:p>
    <w:p w14:paraId="469151AE" w14:textId="77777777" w:rsidR="00E62AF8" w:rsidRPr="004F664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паспортные данные</w:t>
      </w:r>
      <w:r w:rsidR="004F6646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 </w:t>
      </w:r>
      <w:r w:rsidR="004F6646" w:rsidRPr="004F66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– </w:t>
      </w:r>
      <w:r w:rsidR="004F6646" w:rsidRPr="004F66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собственника, гражданина – нанимателя, а также иного уполномоченного на владение и пользование гражданина</w:t>
      </w: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;</w:t>
      </w:r>
    </w:p>
    <w:p w14:paraId="4FF755A1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адрес регистрации;</w:t>
      </w:r>
    </w:p>
    <w:p w14:paraId="5E9CDE06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адрес места жительства;</w:t>
      </w:r>
    </w:p>
    <w:p w14:paraId="42FE7288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семейное положение;</w:t>
      </w:r>
    </w:p>
    <w:p w14:paraId="367CA9E4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статус члена семьи;</w:t>
      </w:r>
    </w:p>
    <w:p w14:paraId="678E6B8A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наличие льгот и преимуществ для начисления и внесения платы за содержание жилого помещения и коммунальные услуги;</w:t>
      </w:r>
    </w:p>
    <w:p w14:paraId="5DC0738F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сведения о регистрации права собственности в Едином государственном реестра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14:paraId="3B1E1A67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размер платы за содержание жилого помещения и коммунальные услуги (в т.ч. и размер задолженности);</w:t>
      </w:r>
    </w:p>
    <w:p w14:paraId="0CE7B903" w14:textId="77777777"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иные персональные данные необходимые для исполнения договоров.</w:t>
      </w:r>
    </w:p>
    <w:p w14:paraId="30B16888" w14:textId="77777777" w:rsidR="004F6646" w:rsidRDefault="00B804B1" w:rsidP="001C41CE">
      <w:pPr>
        <w:widowControl w:val="0"/>
        <w:ind w:firstLine="426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.4. Собственники помещений дают управляющей организации право</w:t>
      </w:r>
      <w:r w:rsid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:</w:t>
      </w:r>
    </w:p>
    <w:p w14:paraId="2103E4FA" w14:textId="77777777" w:rsidR="004F6646" w:rsidRDefault="004F6646" w:rsidP="001C41CE">
      <w:pPr>
        <w:widowControl w:val="0"/>
        <w:ind w:firstLine="426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r w:rsidR="00E62AF8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</w:t>
      </w: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ение своих персональных данных, </w:t>
      </w:r>
    </w:p>
    <w:p w14:paraId="2D740DCF" w14:textId="77777777" w:rsidR="004F6646" w:rsidRPr="003F6E47" w:rsidRDefault="004F6646" w:rsidP="001C41CE">
      <w:pPr>
        <w:widowControl w:val="0"/>
        <w:ind w:firstLine="426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-п</w:t>
      </w: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ередачу данных представителю Управляющей организации по расчетам </w:t>
      </w:r>
      <w:proofErr w:type="gramStart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с</w:t>
      </w:r>
      <w:proofErr w:type="gramEnd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proofErr w:type="gramStart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собственникам</w:t>
      </w:r>
      <w:proofErr w:type="gramEnd"/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 иными потребителями;</w:t>
      </w:r>
    </w:p>
    <w:p w14:paraId="58428082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-передачу данных ресурсоснабжающим организациям при выборе системы прямых платежей, а также в случае переуступки задолженности по коммунальным платежам;</w:t>
      </w:r>
    </w:p>
    <w:p w14:paraId="0A48F1EB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-передачу данных контролирующим и надзорным органам;</w:t>
      </w:r>
    </w:p>
    <w:p w14:paraId="2B756D0F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-управляющая организация имеет право отправлять СМС-сообщения информационного характера на указанные собственником и иным потребителем номера мобильных телефонов;</w:t>
      </w:r>
    </w:p>
    <w:p w14:paraId="52E5A420" w14:textId="77777777" w:rsidR="004F6646" w:rsidRPr="003F6E47" w:rsidRDefault="00D60F60" w:rsidP="001C41CE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- </w:t>
      </w:r>
      <w:r w:rsidR="004F6646"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иные действия, которые необходимы для выполнения обязательств по настоящему Договору.</w:t>
      </w:r>
    </w:p>
    <w:p w14:paraId="4ED64AFF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6.5. </w:t>
      </w: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Способы обработки персональных данных:</w:t>
      </w:r>
    </w:p>
    <w:p w14:paraId="0E07FDA5" w14:textId="77777777"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-использование средств автоматизации, в том числе в информационно-телекоммуникационных сетях;</w:t>
      </w:r>
    </w:p>
    <w:p w14:paraId="639A50B9" w14:textId="77777777" w:rsidR="004F6646" w:rsidRPr="004F6646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-без использования средств автоматизации с непосредственным участием субъекта персональных данных: при ведении журналов, книг, выдаче справок и иных документов. Данный способ допускается в соответствии </w:t>
      </w:r>
      <w:r w:rsidRPr="003F6E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Постановлением Правительства РФ от 15.09.2008 № 687.</w:t>
      </w:r>
    </w:p>
    <w:p w14:paraId="3217A25F" w14:textId="77777777"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  <w:r w:rsidR="001B113A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14:paraId="4FBCF632" w14:textId="77777777" w:rsidR="00E62AF8" w:rsidRPr="005E7706" w:rsidRDefault="00B804B1" w:rsidP="002C791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highlight w:val="yellow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lastRenderedPageBreak/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  <w:r w:rsidR="001B113A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7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</w:t>
      </w:r>
      <w:hyperlink r:id="rId10" w:history="1"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val="en-US" w:eastAsia="en-US" w:bidi="ar-SA"/>
          </w:rPr>
          <w:t>www</w:t>
        </w:r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eastAsia="en-US" w:bidi="ar-SA"/>
          </w:rPr>
          <w:t>.</w:t>
        </w:r>
        <w:r w:rsidR="00C42654" w:rsidRPr="00A74A0F">
          <w:rPr>
            <w:rStyle w:val="af0"/>
            <w:rFonts w:ascii="Times New Roman" w:hAnsi="Times New Roman" w:cs="Times New Roman"/>
            <w:sz w:val="20"/>
            <w:szCs w:val="20"/>
          </w:rPr>
          <w:t xml:space="preserve"> </w:t>
        </w:r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eastAsia="en-US" w:bidi="ar-SA"/>
          </w:rPr>
          <w:t>https://karat-asb.ru/</w:t>
        </w:r>
      </w:hyperlink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14:paraId="1F3DB448" w14:textId="77777777" w:rsidR="00776308" w:rsidRPr="005E7706" w:rsidRDefault="00776308" w:rsidP="00F60D26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1D39F903" w14:textId="77777777" w:rsidR="00D87635" w:rsidRPr="001C41CE" w:rsidRDefault="00B804B1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7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D87635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14:paraId="5412AD2C" w14:textId="77777777"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0E41BC" w:rsidRPr="005E7706">
        <w:rPr>
          <w:rFonts w:ascii="Times New Roman" w:hAnsi="Times New Roman" w:cs="Times New Roman"/>
          <w:sz w:val="20"/>
          <w:szCs w:val="20"/>
          <w:lang w:eastAsia="ru-RU"/>
        </w:rPr>
        <w:t>.1</w:t>
      </w:r>
      <w:r w:rsidR="000E41BC" w:rsidRPr="005E7706">
        <w:rPr>
          <w:rFonts w:ascii="Times New Roman" w:hAnsi="Times New Roman" w:cs="Times New Roman"/>
          <w:color w:val="00B050"/>
          <w:sz w:val="20"/>
          <w:szCs w:val="20"/>
          <w:lang w:eastAsia="ru-RU"/>
        </w:rPr>
        <w:t>.</w:t>
      </w:r>
      <w:r w:rsidR="00AB3E4A" w:rsidRPr="005E7706">
        <w:rPr>
          <w:rFonts w:ascii="Times New Roman" w:hAnsi="Times New Roman" w:cs="Times New Roman"/>
          <w:color w:val="00B050"/>
          <w:sz w:val="20"/>
          <w:szCs w:val="20"/>
          <w:lang w:eastAsia="ru-RU"/>
        </w:rPr>
        <w:t xml:space="preserve"> </w:t>
      </w:r>
      <w:r w:rsidR="00F677E5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Управляющая организация в соответствии с законодательством несет ответственность 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перед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м, Пользовател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м помещений дома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за оказание </w:t>
      </w:r>
      <w:r w:rsidR="007D21D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всех 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="007D21D8" w:rsidRPr="005E7706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луг или выполнени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работ, которые обеспечивают надлежащее содержание общего имущества в многоквартирном 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доме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 рамках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настоящего Договора.</w:t>
      </w:r>
    </w:p>
    <w:p w14:paraId="6B8A5CF4" w14:textId="77777777"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.2. Управляющая организация не несет материальной ответственности и не возмещает Собственникам, Пользователям помещений убытки полностью или частично и не компенсирует причиненный реальный ущерб их имуществу, если они возникли в результате:</w:t>
      </w:r>
    </w:p>
    <w:p w14:paraId="361CF307" w14:textId="77777777"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стихийных бедствий;</w:t>
      </w:r>
    </w:p>
    <w:p w14:paraId="0FA42D16" w14:textId="77777777"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аварийной ситуации, возникшей не по вине Управляющей организации;</w:t>
      </w:r>
    </w:p>
    <w:p w14:paraId="28625ACB" w14:textId="77777777"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умышленных или неосторожных действий Собственников или пользователей помещениями дома;</w:t>
      </w:r>
    </w:p>
    <w:p w14:paraId="6041E141" w14:textId="77777777"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гражданских забастовок, волнений, военных действий и т.д.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5A6B6DB4" w14:textId="77777777"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В случае неуплаты Собственником платежей, установленных разделом 4 настоящего Договора, до 10 числа месяца, следующего за истекшим, Управляющая организация вправе взыскивать с него пени в ра</w:t>
      </w:r>
      <w:r w:rsidR="00ED097B">
        <w:rPr>
          <w:rFonts w:ascii="Times New Roman" w:hAnsi="Times New Roman" w:cs="Times New Roman"/>
          <w:sz w:val="20"/>
          <w:szCs w:val="20"/>
          <w:lang w:eastAsia="ru-RU"/>
        </w:rPr>
        <w:t>змере и порядке, предусмотренные действующим законодательством Российской Федерации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665C6C3A" w14:textId="77777777" w:rsidR="00E344CE" w:rsidRPr="003F6E47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 В случае нарушения одной из Сторон обязательств, предусмотренных настоящим Договором, другая Сторона не несет ответственности за неисполнение или несвоевременное исполнение его условий</w:t>
      </w:r>
      <w:r w:rsidR="009245F2" w:rsidRPr="003F6E47">
        <w:rPr>
          <w:rFonts w:ascii="Times New Roman" w:hAnsi="Times New Roman" w:cs="Times New Roman"/>
          <w:sz w:val="20"/>
          <w:szCs w:val="20"/>
          <w:lang w:eastAsia="ru-RU"/>
        </w:rPr>
        <w:t>, е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сли невозможность исполнения условий настоящего Договора возникла по обстоятельствам, за которые Стороны не отвечают, они не возмещают друг другу никакие понесенные ими расходы, возникшие в связи с данным неисполнением обязательств по настоящему Договору.</w:t>
      </w:r>
    </w:p>
    <w:p w14:paraId="02B0E51C" w14:textId="77777777" w:rsidR="00E344CE" w:rsidRPr="003F6E47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245F2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 в соответствии с действующим законодательством Российской Федерации.</w:t>
      </w:r>
    </w:p>
    <w:p w14:paraId="57521632" w14:textId="77777777" w:rsidR="00E344CE" w:rsidRPr="005E7706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 В случае</w:t>
      </w:r>
      <w:proofErr w:type="gramStart"/>
      <w:r w:rsidR="006944A2">
        <w:rPr>
          <w:rFonts w:ascii="Times New Roman" w:hAnsi="Times New Roman" w:cs="Times New Roman"/>
          <w:sz w:val="20"/>
          <w:szCs w:val="20"/>
          <w:lang w:eastAsia="ru-RU"/>
        </w:rPr>
        <w:t>,</w:t>
      </w:r>
      <w:proofErr w:type="gramEnd"/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если при расторжении Договора остались не оплаченными ранее</w:t>
      </w:r>
      <w:r w:rsidR="00F86671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работы и (или) услуги по  выполнению работ по содержанию и ремонту общего имущества многоквартирного дома </w:t>
      </w:r>
      <w:r w:rsidR="00E4524B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не установленные Договором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, стоимость этих работ </w:t>
      </w:r>
      <w:r w:rsidR="00F86671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и (или) услуг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подлежит доначислению Собственникам (пользователям, арендаторам) пропорционально доле собственности (пользования)</w:t>
      </w:r>
      <w:r w:rsidR="00124D2F" w:rsidRPr="003F6E47">
        <w:rPr>
          <w:rFonts w:ascii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в общем имуществе многоквартирного дома до полного погашения разницы между стоимостью оплаченных и фактически выполненных работ.</w:t>
      </w:r>
    </w:p>
    <w:p w14:paraId="032A70C2" w14:textId="77777777" w:rsidR="00AB3E4A" w:rsidRPr="005E7706" w:rsidRDefault="00530AB9" w:rsidP="001C41CE">
      <w:pPr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7</w:t>
      </w:r>
      <w:r w:rsidR="00AB3E4A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.7. Собственник, передавший Помещение по договорам социального найма, несет субсидиарную ответственность в случае невыполнения нанимателем условий данного договора  о своевременном внесении платы за содержание жилого помещения и коммунальные услуги</w:t>
      </w:r>
      <w:r w:rsidR="0062035E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 потребляемые при использовании содержания общего и</w:t>
      </w:r>
      <w:r w:rsidR="006944A2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м</w:t>
      </w:r>
      <w:r w:rsidR="0062035E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ущества</w:t>
      </w:r>
      <w:r w:rsidR="00AB3E4A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</w:t>
      </w:r>
    </w:p>
    <w:p w14:paraId="0E347EDF" w14:textId="77777777"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14:paraId="0EF3F3EE" w14:textId="77777777"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14:paraId="3FE19D72" w14:textId="77777777"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14:paraId="4D61E9CB" w14:textId="77777777" w:rsidR="00F86671" w:rsidRPr="005E7706" w:rsidRDefault="00F86671" w:rsidP="001C41CE">
      <w:pPr>
        <w:spacing w:before="1" w:after="1"/>
        <w:ind w:firstLine="426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4052E03F" w14:textId="77777777" w:rsidR="00E344CE" w:rsidRDefault="00530AB9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8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С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рок действия договора</w:t>
      </w:r>
    </w:p>
    <w:p w14:paraId="4671A003" w14:textId="77777777" w:rsidR="00E344CE" w:rsidRPr="005E7706" w:rsidRDefault="00530AB9" w:rsidP="000E41BC">
      <w:pPr>
        <w:shd w:val="clear" w:color="auto" w:fill="FFFFFF" w:themeFill="background1"/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.1. 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Настоящий Договор заключен на срок </w:t>
      </w:r>
      <w:r w:rsidR="003A4598" w:rsidRPr="009F5E51">
        <w:rPr>
          <w:rFonts w:ascii="Times New Roman" w:hAnsi="Times New Roman" w:cs="Times New Roman"/>
          <w:sz w:val="20"/>
          <w:szCs w:val="20"/>
          <w:lang w:eastAsia="ru-RU"/>
        </w:rPr>
        <w:t>1 (один)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год и вступает в силу </w:t>
      </w:r>
      <w:proofErr w:type="gramStart"/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6003CB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даты утверждения</w:t>
      </w:r>
      <w:proofErr w:type="gramEnd"/>
      <w:r w:rsidR="006003CB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  общим собранием  собственников помещений.  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F0BB3" w:rsidRPr="009F5E51">
        <w:rPr>
          <w:rFonts w:ascii="Times New Roman" w:hAnsi="Times New Roman" w:cs="Times New Roman"/>
          <w:sz w:val="20"/>
          <w:szCs w:val="20"/>
          <w:lang w:eastAsia="ru-RU"/>
        </w:rPr>
        <w:t>Настоящий договор считается продленным на тех же условиях и на тот же срок, если за 30 календарных дней до окончания срока  его действия ни одна из Сторон не заявит о его расторжении/прекращении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14:paraId="101465BD" w14:textId="77777777"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>.2.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Договор </w:t>
      </w:r>
      <w:proofErr w:type="gramStart"/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может быть досрочно расторгнут</w:t>
      </w:r>
      <w:proofErr w:type="gramEnd"/>
      <w:r w:rsidR="0082448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Сторонами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в соответствии с действующим законодательством </w:t>
      </w:r>
      <w:r w:rsidR="0082448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РФ. </w:t>
      </w:r>
    </w:p>
    <w:p w14:paraId="798FC48B" w14:textId="77777777"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>.3.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условия настоящего Договора.</w:t>
      </w:r>
    </w:p>
    <w:p w14:paraId="1B74143D" w14:textId="77777777" w:rsidR="00F94C97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Управляющая организация прекращает деятельность по управлению многоквартирным домом с даты расторжения/прекращения настоящего договора. </w:t>
      </w:r>
    </w:p>
    <w:p w14:paraId="4F3938DB" w14:textId="77777777"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документов.</w:t>
      </w:r>
    </w:p>
    <w:p w14:paraId="61471B73" w14:textId="77777777" w:rsidR="00AB3E4A" w:rsidRPr="005E7706" w:rsidRDefault="00401CD1" w:rsidP="00401CD1">
      <w:pPr>
        <w:tabs>
          <w:tab w:val="num" w:pos="720"/>
        </w:tabs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  <w:t xml:space="preserve">      </w:t>
      </w:r>
    </w:p>
    <w:p w14:paraId="7FF4E836" w14:textId="77777777" w:rsidR="00962929" w:rsidRPr="001C41CE" w:rsidRDefault="00530AB9" w:rsidP="00962929">
      <w:pPr>
        <w:suppressAutoHyphens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1C41CE">
        <w:rPr>
          <w:rFonts w:ascii="Times New Roman" w:hAnsi="Times New Roman" w:cs="Times New Roman"/>
          <w:b/>
          <w:sz w:val="20"/>
          <w:szCs w:val="20"/>
        </w:rPr>
        <w:t>9</w:t>
      </w:r>
      <w:r w:rsidR="00962929" w:rsidRPr="001C41CE">
        <w:rPr>
          <w:rFonts w:ascii="Times New Roman" w:hAnsi="Times New Roman" w:cs="Times New Roman"/>
          <w:b/>
          <w:sz w:val="20"/>
          <w:szCs w:val="20"/>
        </w:rPr>
        <w:t>. П</w:t>
      </w:r>
      <w:r w:rsidR="001C41CE" w:rsidRPr="001C41CE">
        <w:rPr>
          <w:rFonts w:ascii="Times New Roman" w:hAnsi="Times New Roman" w:cs="Times New Roman"/>
          <w:b/>
          <w:sz w:val="20"/>
          <w:szCs w:val="20"/>
        </w:rPr>
        <w:t>орядок изменения и расторжения договора</w:t>
      </w:r>
      <w:r w:rsidR="00962929" w:rsidRPr="001C41CE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  <w:t>.</w:t>
      </w:r>
    </w:p>
    <w:p w14:paraId="717D4CDC" w14:textId="77777777" w:rsidR="00962929" w:rsidRPr="005E7706" w:rsidRDefault="00530AB9" w:rsidP="006B5D97">
      <w:pPr>
        <w:suppressAutoHyphens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9</w:t>
      </w:r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.1.</w:t>
      </w:r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  <w:t xml:space="preserve"> Изменение и (или) расторжение Договора управления многоквартирным домом осуществляются в </w:t>
      </w:r>
      <w:hyperlink r:id="rId11" w:anchor="dst102125" w:history="1">
        <w:r w:rsidR="00962929" w:rsidRPr="005E7706">
          <w:rPr>
            <w:rFonts w:ascii="Times New Roman" w:eastAsia="Calibri" w:hAnsi="Times New Roman" w:cs="Times New Roman"/>
            <w:kern w:val="0"/>
            <w:sz w:val="20"/>
            <w:szCs w:val="20"/>
            <w:shd w:val="clear" w:color="auto" w:fill="FFFFFF"/>
            <w:lang w:eastAsia="ar-SA" w:bidi="ar-SA"/>
          </w:rPr>
          <w:t>порядке</w:t>
        </w:r>
      </w:hyperlink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  <w:t xml:space="preserve">, предусмотренном гражданским законодательством. </w:t>
      </w:r>
    </w:p>
    <w:p w14:paraId="6EFA8DD4" w14:textId="77777777" w:rsidR="00962929" w:rsidRPr="005E7706" w:rsidRDefault="00530AB9" w:rsidP="006B5D9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9</w:t>
      </w:r>
      <w:r w:rsidR="00962929"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.2.Условия настоящего Договора могут быть изменены и дополнены по соглашению Сторон, заключаемому с соблюдением требований, установленных действующим гражданским и жилищным законодательством.</w:t>
      </w:r>
    </w:p>
    <w:p w14:paraId="1D1FEC3D" w14:textId="77777777" w:rsidR="003F6E47" w:rsidRPr="001C41CE" w:rsidRDefault="003F6E47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6CB69B20" w14:textId="77777777" w:rsidR="00E344CE" w:rsidRPr="005E7706" w:rsidRDefault="00AB3E4A" w:rsidP="001C41CE">
      <w:pPr>
        <w:jc w:val="center"/>
        <w:rPr>
          <w:rFonts w:hint="eastAsia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530AB9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0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орядок разрешения споров</w:t>
      </w:r>
    </w:p>
    <w:p w14:paraId="346A18F5" w14:textId="77777777" w:rsidR="00E344CE" w:rsidRPr="005E7706" w:rsidRDefault="00962929" w:rsidP="006B5D97">
      <w:pPr>
        <w:shd w:val="clear" w:color="auto" w:fill="FFFFFF" w:themeFill="background1"/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530AB9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.1</w:t>
      </w:r>
      <w:r w:rsidR="00124D2F"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. Все споры, возникшие из Договора или в связи с ним, разрешаются Сторонами путем переговоров, оформляются протоколом соглашений Сторон. В случае если Стороны не могут достичь взаимного соглашения, споры и разногласия разрешаются в судебном порядке по</w:t>
      </w:r>
      <w:r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 месту нахождения Управляющей организации</w:t>
      </w:r>
      <w:r w:rsidR="00124D2F"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.</w:t>
      </w:r>
    </w:p>
    <w:p w14:paraId="654C2C12" w14:textId="77777777" w:rsidR="00EC69CB" w:rsidRPr="005E7706" w:rsidRDefault="00EC69CB">
      <w:pPr>
        <w:spacing w:before="1" w:after="1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364389CD" w14:textId="77777777" w:rsidR="006378BF" w:rsidRPr="005E7706" w:rsidRDefault="00962929">
      <w:pPr>
        <w:spacing w:before="1" w:after="1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530AB9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124D2F"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рочие условия</w:t>
      </w:r>
    </w:p>
    <w:p w14:paraId="580A6074" w14:textId="77777777" w:rsidR="00962929" w:rsidRDefault="00962929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.1. В случаях изменения законодательства, регулирующего условия настоящего Договора, внесение изменений и дополнений в Договор не требуется.</w:t>
      </w:r>
    </w:p>
    <w:p w14:paraId="212319F5" w14:textId="77777777" w:rsidR="007E3FA9" w:rsidRDefault="007E3FA9" w:rsidP="007E3FA9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lastRenderedPageBreak/>
        <w:t>11.2.</w:t>
      </w:r>
      <w:r w:rsidRPr="007E3FA9">
        <w:rPr>
          <w:rFonts w:cs="Calibri"/>
          <w:sz w:val="20"/>
          <w:szCs w:val="20"/>
        </w:rPr>
        <w:t xml:space="preserve"> </w:t>
      </w:r>
      <w:r w:rsidRPr="00A16772">
        <w:rPr>
          <w:rFonts w:cs="Calibri"/>
          <w:sz w:val="20"/>
          <w:szCs w:val="20"/>
        </w:rPr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  <w:r w:rsidR="00791408">
        <w:rPr>
          <w:rFonts w:cs="Calibri"/>
          <w:sz w:val="20"/>
          <w:szCs w:val="20"/>
        </w:rPr>
        <w:t xml:space="preserve"> </w:t>
      </w:r>
    </w:p>
    <w:p w14:paraId="5AA7A159" w14:textId="77777777" w:rsidR="007E3FA9" w:rsidRPr="00A16772" w:rsidRDefault="007E3FA9" w:rsidP="007E3FA9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cs="Calibri"/>
          <w:sz w:val="20"/>
          <w:szCs w:val="20"/>
        </w:rPr>
        <w:t xml:space="preserve">11.3. </w:t>
      </w:r>
      <w:r w:rsidRPr="00A16772">
        <w:rPr>
          <w:rFonts w:cs="Calibri"/>
          <w:sz w:val="20"/>
          <w:szCs w:val="20"/>
        </w:rPr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и пункта 44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</w:p>
    <w:p w14:paraId="6BE5A8E6" w14:textId="77777777" w:rsidR="00962929" w:rsidRDefault="00962929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="007E3FA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Настоящий Договор составлен в двух экземплярах. Оба экземпляра идентичны и имеют одинаковую юридическую силу. Один экземпляр Договора находится у Управляющей организации, другой – у Собственника. </w:t>
      </w:r>
    </w:p>
    <w:p w14:paraId="648D6A07" w14:textId="77777777" w:rsidR="00E65136" w:rsidRDefault="00E65136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11.5.Условия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помещений.</w:t>
      </w:r>
    </w:p>
    <w:p w14:paraId="20296CBB" w14:textId="77777777" w:rsidR="00962929" w:rsidRPr="005E7706" w:rsidRDefault="00962929" w:rsidP="006B5D97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="00E6513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6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 Неотъемлемой частью Договора являются следующие приложения: </w:t>
      </w:r>
    </w:p>
    <w:p w14:paraId="703D01C5" w14:textId="77777777" w:rsidR="00962929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 приложение № 1 - состав общего имущества многоквартирного дома;</w:t>
      </w:r>
    </w:p>
    <w:p w14:paraId="6F79D97A" w14:textId="77777777" w:rsidR="00962929" w:rsidRPr="009E21D4" w:rsidRDefault="00962929" w:rsidP="006B5D97">
      <w:pPr>
        <w:spacing w:before="19" w:after="19"/>
        <w:ind w:left="56" w:right="5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E21D4">
        <w:rPr>
          <w:rFonts w:ascii="Times New Roman" w:hAnsi="Times New Roman" w:cs="Times New Roman"/>
          <w:sz w:val="20"/>
          <w:szCs w:val="20"/>
          <w:lang w:eastAsia="ru-RU"/>
        </w:rPr>
        <w:t>- приложение № 2 - перечень коммунальных услуг</w:t>
      </w:r>
      <w:r w:rsidR="001B113A" w:rsidRPr="009E21D4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9E21D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потребляемых при использовании и содержании общего имущества в многоквартирном доме</w:t>
      </w:r>
      <w:r w:rsidRPr="009E21D4">
        <w:rPr>
          <w:rFonts w:ascii="Times New Roman" w:hAnsi="Times New Roman" w:cs="Times New Roman"/>
          <w:sz w:val="20"/>
          <w:szCs w:val="20"/>
          <w:lang w:eastAsia="ru-RU"/>
        </w:rPr>
        <w:t xml:space="preserve"> и их стоимость;</w:t>
      </w:r>
    </w:p>
    <w:p w14:paraId="3099015A" w14:textId="77777777" w:rsidR="001B113A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- приложение № </w:t>
      </w:r>
      <w:r w:rsidR="006B5D97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3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- </w:t>
      </w:r>
      <w:bookmarkStart w:id="0" w:name="_Hlk82443967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перечень работ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(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услуг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)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 содержанию </w:t>
      </w:r>
      <w:r w:rsidR="009E21D4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жилого помещения 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многоквартирного дома</w:t>
      </w:r>
      <w:bookmarkEnd w:id="0"/>
      <w:r w:rsid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;</w:t>
      </w:r>
    </w:p>
    <w:p w14:paraId="78D5A00D" w14:textId="77777777" w:rsidR="00962929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- приложение № 4 - </w:t>
      </w:r>
      <w:bookmarkStart w:id="1" w:name="_Hlk82444468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перечень работ и услуг по управлению многоквартирным домом</w:t>
      </w:r>
      <w:bookmarkEnd w:id="1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;</w:t>
      </w:r>
    </w:p>
    <w:p w14:paraId="366A0211" w14:textId="77777777" w:rsidR="00962929" w:rsidRPr="005E7706" w:rsidRDefault="00962929" w:rsidP="00962929">
      <w:pPr>
        <w:suppressAutoHyphens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          </w:t>
      </w:r>
    </w:p>
    <w:p w14:paraId="1BDE1D05" w14:textId="77777777" w:rsidR="00962929" w:rsidRPr="005E7706" w:rsidRDefault="00962929" w:rsidP="006B5D97">
      <w:pPr>
        <w:suppressAutoHyphens/>
        <w:ind w:right="45" w:firstLine="585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. З</w:t>
      </w:r>
      <w:r w:rsidR="001C41CE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аключительные положения дополнительного соглашения</w:t>
      </w: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.</w:t>
      </w:r>
    </w:p>
    <w:p w14:paraId="330C104D" w14:textId="77777777" w:rsidR="00962929" w:rsidRPr="005E7706" w:rsidRDefault="00962929" w:rsidP="00962929">
      <w:pPr>
        <w:suppressAutoHyphens/>
        <w:ind w:right="45" w:firstLine="567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.1. Настоящее дополнительное соглашение и соответственно Договор,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 xml:space="preserve"> в указанной выше редакции,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вступают в силу со дня принятия собственниками помещений многоквартирного дома № _____ по ул./пр. ____________________________ в г. Асбесте на общем собрании решения об утверждении изменений и дополнений в договор управления многоквартирным домом № _____ от «____»______________ _______г. </w:t>
      </w:r>
    </w:p>
    <w:p w14:paraId="70DA1863" w14:textId="77777777" w:rsidR="00962929" w:rsidRPr="005E7706" w:rsidRDefault="00962929" w:rsidP="00962929">
      <w:pPr>
        <w:suppressAutoHyphens/>
        <w:ind w:right="45" w:firstLine="567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.2. Настоящее дополнительное соглашение составлено в письменной форме в двух экземплярах, каждый из которых имеет одинаковую юридическую силу, и является неотъемлемой частью Договора управления многоквартирным домом № _______ от «_____»_______________ _______ </w:t>
      </w:r>
      <w:proofErr w:type="gramStart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г</w:t>
      </w:r>
      <w:proofErr w:type="gramEnd"/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</w:p>
    <w:p w14:paraId="79E67390" w14:textId="77777777" w:rsidR="00962929" w:rsidRPr="005E7706" w:rsidRDefault="00962929" w:rsidP="00962929">
      <w:pPr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1</w:t>
      </w:r>
      <w:r w:rsidR="001B113A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2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.3. Подписанием настоящего дополнительного соглашения и соответственно Договора, в указанной выше редакции, Собственник выражает свое согласие на передачу и обработку персональных данных. Данное согласие действует в течение всего срока действия настоящего Договора и сроков исковой давности.</w:t>
      </w:r>
    </w:p>
    <w:p w14:paraId="18EC6735" w14:textId="77777777" w:rsidR="00962929" w:rsidRPr="005E7706" w:rsidRDefault="00962929" w:rsidP="00962929">
      <w:pPr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1A1A1A"/>
          <w:kern w:val="0"/>
          <w:sz w:val="20"/>
          <w:szCs w:val="20"/>
          <w:lang w:eastAsia="ru-RU" w:bidi="ar-SA"/>
        </w:rPr>
      </w:pPr>
    </w:p>
    <w:p w14:paraId="40401486" w14:textId="77777777" w:rsidR="00CF44AB" w:rsidRPr="005E7706" w:rsidRDefault="00CF44AB">
      <w:pPr>
        <w:spacing w:before="2" w:after="2"/>
        <w:ind w:left="56" w:right="56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75604253" w14:textId="77777777" w:rsidR="00E344CE" w:rsidRPr="005E7706" w:rsidRDefault="00124D2F" w:rsidP="001C41C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1C41CE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3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одписи сторон</w:t>
      </w:r>
    </w:p>
    <w:p w14:paraId="08DD6EB4" w14:textId="77777777" w:rsidR="00BB3476" w:rsidRPr="005E7706" w:rsidRDefault="00BB3476">
      <w:pPr>
        <w:rPr>
          <w:rFonts w:ascii="Times New Roman" w:hAnsi="Times New Roman" w:cs="Times New Roman"/>
          <w:sz w:val="20"/>
          <w:szCs w:val="20"/>
        </w:rPr>
        <w:sectPr w:rsidR="00BB3476" w:rsidRPr="005E7706" w:rsidSect="00770785">
          <w:footerReference w:type="default" r:id="rId12"/>
          <w:pgSz w:w="11906" w:h="16838"/>
          <w:pgMar w:top="284" w:right="424" w:bottom="567" w:left="425" w:header="0" w:footer="0" w:gutter="0"/>
          <w:cols w:space="720"/>
          <w:formProt w:val="0"/>
        </w:sectPr>
      </w:pPr>
    </w:p>
    <w:p w14:paraId="31ECAF4E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00E1ADA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f5"/>
        <w:tblpPr w:leftFromText="180" w:rightFromText="180" w:vertAnchor="text" w:horzAnchor="margin" w:tblpY="-4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065296" w14:paraId="2809F9B3" w14:textId="77777777" w:rsidTr="00065296">
        <w:tc>
          <w:tcPr>
            <w:tcW w:w="5157" w:type="dxa"/>
          </w:tcPr>
          <w:p w14:paraId="1828FD08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Собственник</w:t>
            </w:r>
            <w:proofErr w:type="gramStart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14:paraId="777FDB98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F183F31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    проживания:___________________</w:t>
            </w:r>
          </w:p>
          <w:p w14:paraId="603D2712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2510C983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СНИЛС_______________________________</w:t>
            </w:r>
          </w:p>
          <w:p w14:paraId="100F769E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3C463E93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Паспорт: серия _________№_____________</w:t>
            </w:r>
          </w:p>
          <w:p w14:paraId="6DDB6990" w14:textId="61CF0B93" w:rsidR="00065296" w:rsidRPr="005E7706" w:rsidRDefault="00A57188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65296"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ыдан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5296"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_________________кем ____________</w:t>
            </w:r>
          </w:p>
          <w:p w14:paraId="156DA330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A1A353E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 / ___________________/</w:t>
            </w:r>
          </w:p>
          <w:p w14:paraId="4A7945F8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                                  подпись</w:t>
            </w:r>
          </w:p>
          <w:p w14:paraId="297E08A5" w14:textId="77777777"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31E7BB4" w14:textId="77777777" w:rsidR="0006529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</w:tcPr>
          <w:p w14:paraId="237C9976" w14:textId="77777777"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Управляющая  </w:t>
            </w: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«КАРАТ»</w:t>
            </w:r>
          </w:p>
          <w:p w14:paraId="7E17FB03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905964D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Асбест, ул. им. А. Королева, 14</w:t>
            </w:r>
          </w:p>
          <w:p w14:paraId="6663FDAF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тел.8 (34365) 2-85-24, 2-11-38</w:t>
            </w:r>
          </w:p>
          <w:p w14:paraId="25080A34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ИНН/КПП 6603016876/668301001</w:t>
            </w:r>
          </w:p>
          <w:p w14:paraId="407C2862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40702810962640000422</w:t>
            </w:r>
          </w:p>
          <w:p w14:paraId="762619FB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ПАО КБ «УБРиР»  г. Екатеринбург</w:t>
            </w:r>
          </w:p>
          <w:p w14:paraId="2EBF9EFB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к/с 30101810900000000795</w:t>
            </w:r>
          </w:p>
          <w:p w14:paraId="0842D323" w14:textId="77777777"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БИК 046577795</w:t>
            </w:r>
          </w:p>
          <w:p w14:paraId="06AA91ED" w14:textId="77777777"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8ACEB04" w14:textId="77777777" w:rsidR="00065296" w:rsidRPr="005E7706" w:rsidRDefault="00065296" w:rsidP="00065296">
            <w:pPr>
              <w:spacing w:before="2" w:after="2"/>
              <w:ind w:left="88" w:right="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ТЕЛЕФОНЫ:</w:t>
            </w:r>
          </w:p>
          <w:p w14:paraId="7CC0E1F3" w14:textId="77777777"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Техники-смотрители    2-11-38</w:t>
            </w:r>
          </w:p>
          <w:p w14:paraId="0EA91DE4" w14:textId="77777777"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Диспетчер                       2-85-03</w:t>
            </w:r>
          </w:p>
          <w:p w14:paraId="08EC7BFD" w14:textId="77777777"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Аварийная служба        3-53-05</w:t>
            </w:r>
          </w:p>
          <w:p w14:paraId="735D4950" w14:textId="77777777"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5E770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2-40-00</w:t>
            </w:r>
          </w:p>
          <w:p w14:paraId="5CD268F0" w14:textId="77777777"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F10A82A" w14:textId="77777777"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D101918" w14:textId="77777777"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ООО «КАРАТ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»_______________А.</w:t>
            </w:r>
            <w:r w:rsidR="000A69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</w:t>
            </w:r>
            <w:r w:rsidR="000A69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Куимов</w:t>
            </w:r>
          </w:p>
          <w:p w14:paraId="3D9F6C49" w14:textId="77777777"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BCFEF4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A8D8F95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3CA4921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2645673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E553CFD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7118D21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75FEEF3" w14:textId="77777777"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65EB073" w14:textId="77777777" w:rsidR="00BB3476" w:rsidRPr="005E7706" w:rsidRDefault="00BB3476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9A41342" w14:textId="77777777" w:rsidR="00EF682A" w:rsidRPr="005E7706" w:rsidRDefault="00EF682A" w:rsidP="00EF682A">
      <w:pPr>
        <w:spacing w:before="1" w:after="1"/>
        <w:ind w:left="851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6837888" w14:textId="77777777" w:rsidR="00E344CE" w:rsidRPr="005E7706" w:rsidRDefault="00124D2F" w:rsidP="00A155C7">
      <w:pPr>
        <w:spacing w:before="2" w:after="2"/>
        <w:ind w:left="851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EF682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14:paraId="2CB3E408" w14:textId="77777777" w:rsidR="009A4037" w:rsidRPr="005E7706" w:rsidRDefault="009A4037">
      <w:pPr>
        <w:rPr>
          <w:rFonts w:ascii="Times New Roman" w:hAnsi="Times New Roman" w:cs="Times New Roman"/>
          <w:sz w:val="20"/>
          <w:szCs w:val="20"/>
        </w:rPr>
        <w:sectPr w:rsidR="009A4037" w:rsidRPr="005E7706" w:rsidSect="00770785">
          <w:type w:val="continuous"/>
          <w:pgSz w:w="11906" w:h="16838"/>
          <w:pgMar w:top="1134" w:right="1134" w:bottom="914" w:left="1134" w:header="0" w:footer="0" w:gutter="0"/>
          <w:cols w:num="2" w:space="720" w:equalWidth="0">
            <w:col w:w="4365" w:space="0"/>
            <w:col w:w="5273"/>
          </w:cols>
          <w:formProt w:val="0"/>
        </w:sectPr>
      </w:pPr>
    </w:p>
    <w:p w14:paraId="0C3FCCAB" w14:textId="77777777" w:rsidR="00065296" w:rsidRPr="007019B7" w:rsidRDefault="00F87471" w:rsidP="00065296">
      <w:pPr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  <w:r w:rsidR="00065296">
        <w:rPr>
          <w:sz w:val="20"/>
          <w:szCs w:val="20"/>
        </w:rPr>
        <w:t xml:space="preserve"> </w:t>
      </w:r>
      <w:r w:rsidR="00065296" w:rsidRPr="007019B7">
        <w:rPr>
          <w:sz w:val="20"/>
          <w:szCs w:val="20"/>
        </w:rPr>
        <w:t xml:space="preserve">к  договору  управления </w:t>
      </w:r>
    </w:p>
    <w:p w14:paraId="069B73B9" w14:textId="77777777" w:rsidR="00065296" w:rsidRPr="007019B7" w:rsidRDefault="00065296" w:rsidP="00065296">
      <w:pPr>
        <w:jc w:val="right"/>
        <w:rPr>
          <w:rFonts w:hint="eastAsia"/>
          <w:sz w:val="20"/>
          <w:szCs w:val="20"/>
        </w:rPr>
      </w:pPr>
      <w:r w:rsidRPr="007019B7">
        <w:rPr>
          <w:sz w:val="20"/>
          <w:szCs w:val="20"/>
        </w:rPr>
        <w:t xml:space="preserve">многоквартирным домом от </w:t>
      </w:r>
      <w:r>
        <w:rPr>
          <w:rFonts w:hint="eastAsia"/>
          <w:sz w:val="20"/>
          <w:szCs w:val="20"/>
        </w:rPr>
        <w:t>«</w:t>
      </w:r>
      <w:r>
        <w:rPr>
          <w:sz w:val="20"/>
          <w:szCs w:val="20"/>
        </w:rPr>
        <w:t>__</w:t>
      </w:r>
      <w:r>
        <w:rPr>
          <w:rFonts w:hint="eastAsia"/>
          <w:sz w:val="20"/>
          <w:szCs w:val="20"/>
        </w:rPr>
        <w:t>»</w:t>
      </w:r>
      <w:r>
        <w:rPr>
          <w:sz w:val="20"/>
          <w:szCs w:val="20"/>
        </w:rPr>
        <w:t xml:space="preserve"> _________ г.</w:t>
      </w:r>
    </w:p>
    <w:p w14:paraId="14B32B25" w14:textId="77777777" w:rsidR="00065296" w:rsidRPr="007019B7" w:rsidRDefault="00065296" w:rsidP="00065296">
      <w:pPr>
        <w:jc w:val="right"/>
        <w:rPr>
          <w:rFonts w:hint="eastAsia"/>
          <w:sz w:val="20"/>
          <w:szCs w:val="20"/>
        </w:rPr>
      </w:pPr>
      <w:r w:rsidRPr="007019B7">
        <w:rPr>
          <w:sz w:val="20"/>
          <w:szCs w:val="20"/>
        </w:rPr>
        <w:t>в редакции</w:t>
      </w:r>
      <w:r>
        <w:rPr>
          <w:sz w:val="20"/>
          <w:szCs w:val="20"/>
        </w:rPr>
        <w:t xml:space="preserve"> </w:t>
      </w:r>
      <w:r w:rsidRPr="007019B7">
        <w:rPr>
          <w:sz w:val="20"/>
          <w:szCs w:val="20"/>
        </w:rPr>
        <w:t xml:space="preserve">дополнительного соглашения </w:t>
      </w:r>
    </w:p>
    <w:p w14:paraId="388AE0FD" w14:textId="77777777" w:rsidR="00065296" w:rsidRPr="007019B7" w:rsidRDefault="00065296" w:rsidP="00065296">
      <w:pPr>
        <w:jc w:val="right"/>
        <w:rPr>
          <w:rFonts w:hint="eastAsia"/>
          <w:sz w:val="20"/>
          <w:szCs w:val="20"/>
        </w:rPr>
      </w:pPr>
      <w:r w:rsidRPr="007019B7">
        <w:rPr>
          <w:sz w:val="20"/>
          <w:szCs w:val="20"/>
        </w:rPr>
        <w:t xml:space="preserve">№ 1 от </w:t>
      </w:r>
      <w:r>
        <w:rPr>
          <w:sz w:val="20"/>
          <w:szCs w:val="20"/>
        </w:rPr>
        <w:t>«</w:t>
      </w:r>
      <w:r w:rsidRPr="007019B7">
        <w:rPr>
          <w:sz w:val="20"/>
          <w:szCs w:val="20"/>
        </w:rPr>
        <w:t>___</w:t>
      </w:r>
      <w:r>
        <w:rPr>
          <w:sz w:val="20"/>
          <w:szCs w:val="20"/>
        </w:rPr>
        <w:t>»</w:t>
      </w:r>
      <w:r w:rsidRPr="007019B7">
        <w:rPr>
          <w:sz w:val="20"/>
          <w:szCs w:val="20"/>
        </w:rPr>
        <w:t xml:space="preserve">__________2024г. </w:t>
      </w:r>
    </w:p>
    <w:p w14:paraId="42E62CBE" w14:textId="77777777" w:rsidR="00065296" w:rsidRDefault="00065296" w:rsidP="00065296">
      <w:pPr>
        <w:jc w:val="right"/>
        <w:rPr>
          <w:rFonts w:hint="eastAsia"/>
          <w:sz w:val="20"/>
          <w:szCs w:val="20"/>
        </w:rPr>
      </w:pPr>
      <w:r w:rsidRPr="007019B7">
        <w:rPr>
          <w:sz w:val="20"/>
          <w:szCs w:val="20"/>
        </w:rPr>
        <w:t>по адресу г.</w:t>
      </w:r>
      <w:r>
        <w:rPr>
          <w:sz w:val="20"/>
          <w:szCs w:val="20"/>
        </w:rPr>
        <w:t xml:space="preserve"> </w:t>
      </w:r>
      <w:r w:rsidRPr="007019B7">
        <w:rPr>
          <w:sz w:val="20"/>
          <w:szCs w:val="20"/>
        </w:rPr>
        <w:t>Асбест, ул.</w:t>
      </w:r>
      <w:r>
        <w:rPr>
          <w:sz w:val="20"/>
          <w:szCs w:val="20"/>
        </w:rPr>
        <w:t xml:space="preserve"> _____________</w:t>
      </w:r>
      <w:r w:rsidRPr="007019B7">
        <w:rPr>
          <w:sz w:val="20"/>
          <w:szCs w:val="20"/>
        </w:rPr>
        <w:t>,</w:t>
      </w:r>
      <w:r>
        <w:rPr>
          <w:sz w:val="20"/>
          <w:szCs w:val="20"/>
        </w:rPr>
        <w:t xml:space="preserve"> д.__</w:t>
      </w:r>
    </w:p>
    <w:p w14:paraId="13E9683D" w14:textId="77777777" w:rsidR="00F87471" w:rsidRDefault="00F87471" w:rsidP="007C2CD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2A1CDB1" w14:textId="77777777" w:rsidR="00ED53FF" w:rsidRPr="00ED53FF" w:rsidRDefault="00ED53FF" w:rsidP="00ED53FF">
      <w:pPr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ED53F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Состав общего имущества многоквартирного дома</w:t>
      </w:r>
    </w:p>
    <w:tbl>
      <w:tblPr>
        <w:tblStyle w:val="4"/>
        <w:tblW w:w="10631" w:type="dxa"/>
        <w:tblLayout w:type="fixed"/>
        <w:tblLook w:val="04A0" w:firstRow="1" w:lastRow="0" w:firstColumn="1" w:lastColumn="0" w:noHBand="0" w:noVBand="1"/>
      </w:tblPr>
      <w:tblGrid>
        <w:gridCol w:w="4959"/>
        <w:gridCol w:w="1470"/>
        <w:gridCol w:w="4202"/>
      </w:tblGrid>
      <w:tr w:rsidR="00ED53FF" w:rsidRPr="00ED53FF" w14:paraId="3E4D994E" w14:textId="77777777" w:rsidTr="005A069E">
        <w:trPr>
          <w:trHeight w:val="675"/>
        </w:trPr>
        <w:tc>
          <w:tcPr>
            <w:tcW w:w="4959" w:type="dxa"/>
            <w:vAlign w:val="center"/>
          </w:tcPr>
          <w:p w14:paraId="245CD924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470" w:type="dxa"/>
            <w:vAlign w:val="center"/>
            <w:hideMark/>
          </w:tcPr>
          <w:p w14:paraId="19030BC1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02" w:type="dxa"/>
            <w:vAlign w:val="center"/>
            <w:hideMark/>
          </w:tcPr>
          <w:p w14:paraId="24E69E24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ED53FF" w:rsidRPr="00ED53FF" w14:paraId="5290196F" w14:textId="77777777" w:rsidTr="005A069E">
        <w:trPr>
          <w:trHeight w:val="454"/>
        </w:trPr>
        <w:tc>
          <w:tcPr>
            <w:tcW w:w="4959" w:type="dxa"/>
            <w:hideMark/>
          </w:tcPr>
          <w:p w14:paraId="41FF1117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 многоквартирного дома</w:t>
            </w:r>
          </w:p>
        </w:tc>
        <w:tc>
          <w:tcPr>
            <w:tcW w:w="1470" w:type="dxa"/>
            <w:vAlign w:val="center"/>
            <w:hideMark/>
          </w:tcPr>
          <w:p w14:paraId="713F6B55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29057CC3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Некрасова, д. 66</w:t>
            </w:r>
          </w:p>
        </w:tc>
      </w:tr>
      <w:tr w:rsidR="00ED53FF" w:rsidRPr="00ED53FF" w14:paraId="311D58CB" w14:textId="77777777" w:rsidTr="005A069E">
        <w:trPr>
          <w:trHeight w:val="454"/>
        </w:trPr>
        <w:tc>
          <w:tcPr>
            <w:tcW w:w="4959" w:type="dxa"/>
          </w:tcPr>
          <w:p w14:paraId="7D2C93EF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управления домом</w:t>
            </w:r>
          </w:p>
        </w:tc>
        <w:tc>
          <w:tcPr>
            <w:tcW w:w="1470" w:type="dxa"/>
            <w:vAlign w:val="center"/>
          </w:tcPr>
          <w:p w14:paraId="32342525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</w:tcPr>
          <w:p w14:paraId="1581D6E2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01.08.2023г</w:t>
            </w:r>
          </w:p>
        </w:tc>
      </w:tr>
      <w:tr w:rsidR="00ED53FF" w:rsidRPr="00ED53FF" w14:paraId="500E4CE9" w14:textId="77777777" w:rsidTr="005A069E">
        <w:trPr>
          <w:trHeight w:val="454"/>
        </w:trPr>
        <w:tc>
          <w:tcPr>
            <w:tcW w:w="4959" w:type="dxa"/>
          </w:tcPr>
          <w:p w14:paraId="4DE44288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договора управления</w:t>
            </w:r>
          </w:p>
        </w:tc>
        <w:tc>
          <w:tcPr>
            <w:tcW w:w="1470" w:type="dxa"/>
            <w:vAlign w:val="center"/>
          </w:tcPr>
          <w:p w14:paraId="48D92CA1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</w:tcPr>
          <w:p w14:paraId="4E91F26E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ОСС № 54 от 05.07.2023</w:t>
            </w:r>
          </w:p>
        </w:tc>
      </w:tr>
      <w:tr w:rsidR="00ED53FF" w:rsidRPr="00ED53FF" w14:paraId="57B519A2" w14:textId="77777777" w:rsidTr="005A069E">
        <w:trPr>
          <w:trHeight w:val="454"/>
        </w:trPr>
        <w:tc>
          <w:tcPr>
            <w:tcW w:w="4959" w:type="dxa"/>
            <w:hideMark/>
          </w:tcPr>
          <w:p w14:paraId="4FA97683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70" w:type="dxa"/>
            <w:vAlign w:val="center"/>
            <w:hideMark/>
          </w:tcPr>
          <w:p w14:paraId="333460B3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7B6E7616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66:34:0502011:108</w:t>
            </w:r>
          </w:p>
        </w:tc>
      </w:tr>
      <w:tr w:rsidR="00ED53FF" w:rsidRPr="00ED53FF" w14:paraId="7C34935F" w14:textId="77777777" w:rsidTr="00ED53FF">
        <w:trPr>
          <w:trHeight w:val="371"/>
        </w:trPr>
        <w:tc>
          <w:tcPr>
            <w:tcW w:w="4959" w:type="dxa"/>
            <w:hideMark/>
          </w:tcPr>
          <w:p w14:paraId="59A54E91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постройки</w:t>
            </w:r>
          </w:p>
        </w:tc>
        <w:tc>
          <w:tcPr>
            <w:tcW w:w="1470" w:type="dxa"/>
            <w:vAlign w:val="center"/>
            <w:hideMark/>
          </w:tcPr>
          <w:p w14:paraId="35C3EE0A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388FB58C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</w:tr>
      <w:tr w:rsidR="00ED53FF" w:rsidRPr="00ED53FF" w14:paraId="2829E04A" w14:textId="77777777" w:rsidTr="00ED53FF">
        <w:trPr>
          <w:trHeight w:val="277"/>
        </w:trPr>
        <w:tc>
          <w:tcPr>
            <w:tcW w:w="4959" w:type="dxa"/>
            <w:hideMark/>
          </w:tcPr>
          <w:p w14:paraId="0806A9B6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этажей </w:t>
            </w:r>
          </w:p>
        </w:tc>
        <w:tc>
          <w:tcPr>
            <w:tcW w:w="1470" w:type="dxa"/>
            <w:vAlign w:val="center"/>
            <w:hideMark/>
          </w:tcPr>
          <w:p w14:paraId="02A96AE3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387629AF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D53FF" w:rsidRPr="00ED53FF" w14:paraId="1E000CAC" w14:textId="77777777" w:rsidTr="00ED53FF">
        <w:trPr>
          <w:trHeight w:val="422"/>
        </w:trPr>
        <w:tc>
          <w:tcPr>
            <w:tcW w:w="4959" w:type="dxa"/>
            <w:hideMark/>
          </w:tcPr>
          <w:p w14:paraId="698E4CD3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подземных этажей </w:t>
            </w:r>
          </w:p>
        </w:tc>
        <w:tc>
          <w:tcPr>
            <w:tcW w:w="1470" w:type="dxa"/>
            <w:vAlign w:val="center"/>
            <w:hideMark/>
          </w:tcPr>
          <w:p w14:paraId="1326219B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38E400D0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53FF" w:rsidRPr="00ED53FF" w14:paraId="2BD6DA96" w14:textId="77777777" w:rsidTr="00ED53FF">
        <w:trPr>
          <w:trHeight w:val="415"/>
        </w:trPr>
        <w:tc>
          <w:tcPr>
            <w:tcW w:w="4959" w:type="dxa"/>
            <w:hideMark/>
          </w:tcPr>
          <w:p w14:paraId="02F2E58D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подъездов в многоквартирном доме</w:t>
            </w:r>
          </w:p>
        </w:tc>
        <w:tc>
          <w:tcPr>
            <w:tcW w:w="1470" w:type="dxa"/>
            <w:vAlign w:val="center"/>
            <w:hideMark/>
          </w:tcPr>
          <w:p w14:paraId="3B5CF524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78353248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D53FF" w:rsidRPr="00ED53FF" w14:paraId="5BD37AD1" w14:textId="77777777" w:rsidTr="00ED53FF">
        <w:trPr>
          <w:trHeight w:val="407"/>
        </w:trPr>
        <w:tc>
          <w:tcPr>
            <w:tcW w:w="4959" w:type="dxa"/>
            <w:hideMark/>
          </w:tcPr>
          <w:p w14:paraId="6C8C6BA8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жилых помещений (квартир)</w:t>
            </w:r>
          </w:p>
        </w:tc>
        <w:tc>
          <w:tcPr>
            <w:tcW w:w="1470" w:type="dxa"/>
            <w:vAlign w:val="center"/>
            <w:hideMark/>
          </w:tcPr>
          <w:p w14:paraId="620AEA97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57D685AF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D53FF" w:rsidRPr="00ED53FF" w14:paraId="156B7A92" w14:textId="77777777" w:rsidTr="005A069E">
        <w:trPr>
          <w:trHeight w:val="454"/>
        </w:trPr>
        <w:tc>
          <w:tcPr>
            <w:tcW w:w="4959" w:type="dxa"/>
            <w:hideMark/>
          </w:tcPr>
          <w:p w14:paraId="5B1B8183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нежилых помещений</w:t>
            </w:r>
          </w:p>
        </w:tc>
        <w:tc>
          <w:tcPr>
            <w:tcW w:w="1470" w:type="dxa"/>
            <w:vAlign w:val="center"/>
            <w:hideMark/>
          </w:tcPr>
          <w:p w14:paraId="49445369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5D40AE4C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53FF" w:rsidRPr="00ED53FF" w14:paraId="3E10C0A4" w14:textId="77777777" w:rsidTr="005A069E">
        <w:trPr>
          <w:trHeight w:val="454"/>
        </w:trPr>
        <w:tc>
          <w:tcPr>
            <w:tcW w:w="4959" w:type="dxa"/>
            <w:hideMark/>
          </w:tcPr>
          <w:p w14:paraId="5749E82A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здания (многоквартирного дома), в том числе: </w:t>
            </w:r>
          </w:p>
        </w:tc>
        <w:tc>
          <w:tcPr>
            <w:tcW w:w="1470" w:type="dxa"/>
            <w:vAlign w:val="center"/>
            <w:hideMark/>
          </w:tcPr>
          <w:p w14:paraId="495C64C8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202" w:type="dxa"/>
            <w:hideMark/>
          </w:tcPr>
          <w:p w14:paraId="7893181B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</w:tr>
      <w:tr w:rsidR="00ED53FF" w:rsidRPr="00ED53FF" w14:paraId="31144EF3" w14:textId="77777777" w:rsidTr="00ED53FF">
        <w:trPr>
          <w:trHeight w:val="340"/>
        </w:trPr>
        <w:tc>
          <w:tcPr>
            <w:tcW w:w="4959" w:type="dxa"/>
            <w:hideMark/>
          </w:tcPr>
          <w:p w14:paraId="23BB1EBC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470" w:type="dxa"/>
            <w:vAlign w:val="center"/>
            <w:hideMark/>
          </w:tcPr>
          <w:p w14:paraId="5C96CCE4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202" w:type="dxa"/>
            <w:hideMark/>
          </w:tcPr>
          <w:p w14:paraId="203F2251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</w:tr>
      <w:tr w:rsidR="00ED53FF" w:rsidRPr="00ED53FF" w14:paraId="6BD446FF" w14:textId="77777777" w:rsidTr="005A069E">
        <w:trPr>
          <w:trHeight w:val="454"/>
        </w:trPr>
        <w:tc>
          <w:tcPr>
            <w:tcW w:w="4959" w:type="dxa"/>
            <w:hideMark/>
          </w:tcPr>
          <w:p w14:paraId="73258BBA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1470" w:type="dxa"/>
            <w:vAlign w:val="center"/>
            <w:hideMark/>
          </w:tcPr>
          <w:p w14:paraId="026E5B68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202" w:type="dxa"/>
            <w:hideMark/>
          </w:tcPr>
          <w:p w14:paraId="5EB54992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ED53FF" w:rsidRPr="00ED53FF" w14:paraId="7D2416B1" w14:textId="77777777" w:rsidTr="00ED53FF">
        <w:trPr>
          <w:trHeight w:val="353"/>
        </w:trPr>
        <w:tc>
          <w:tcPr>
            <w:tcW w:w="4959" w:type="dxa"/>
            <w:hideMark/>
          </w:tcPr>
          <w:p w14:paraId="49B49720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балконов</w:t>
            </w:r>
          </w:p>
        </w:tc>
        <w:tc>
          <w:tcPr>
            <w:tcW w:w="1470" w:type="dxa"/>
            <w:vAlign w:val="center"/>
            <w:hideMark/>
          </w:tcPr>
          <w:p w14:paraId="30169572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6D7002B0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53FF" w:rsidRPr="00ED53FF" w14:paraId="48810914" w14:textId="77777777" w:rsidTr="005A069E">
        <w:trPr>
          <w:trHeight w:val="454"/>
        </w:trPr>
        <w:tc>
          <w:tcPr>
            <w:tcW w:w="4959" w:type="dxa"/>
            <w:hideMark/>
          </w:tcPr>
          <w:p w14:paraId="6C876EC6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факта признания многоквартирного дома аварийным:</w:t>
            </w:r>
          </w:p>
        </w:tc>
        <w:tc>
          <w:tcPr>
            <w:tcW w:w="1470" w:type="dxa"/>
            <w:vAlign w:val="center"/>
            <w:hideMark/>
          </w:tcPr>
          <w:p w14:paraId="22B1801E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0E8CBED1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D53FF" w:rsidRPr="00ED53FF" w14:paraId="382AFA59" w14:textId="77777777" w:rsidTr="005A069E">
        <w:trPr>
          <w:trHeight w:val="454"/>
        </w:trPr>
        <w:tc>
          <w:tcPr>
            <w:tcW w:w="4959" w:type="dxa"/>
            <w:hideMark/>
          </w:tcPr>
          <w:p w14:paraId="1946241A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1470" w:type="dxa"/>
            <w:vAlign w:val="center"/>
            <w:hideMark/>
          </w:tcPr>
          <w:p w14:paraId="32E3B923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65423653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Ленточный бутовый</w:t>
            </w:r>
          </w:p>
        </w:tc>
      </w:tr>
      <w:tr w:rsidR="00ED53FF" w:rsidRPr="00ED53FF" w14:paraId="65610478" w14:textId="77777777" w:rsidTr="005A069E">
        <w:trPr>
          <w:trHeight w:val="454"/>
        </w:trPr>
        <w:tc>
          <w:tcPr>
            <w:tcW w:w="4959" w:type="dxa"/>
            <w:hideMark/>
          </w:tcPr>
          <w:p w14:paraId="63D30D42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отмостки</w:t>
            </w:r>
          </w:p>
        </w:tc>
        <w:tc>
          <w:tcPr>
            <w:tcW w:w="1470" w:type="dxa"/>
            <w:vAlign w:val="center"/>
            <w:hideMark/>
          </w:tcPr>
          <w:p w14:paraId="32B09084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202" w:type="dxa"/>
            <w:hideMark/>
          </w:tcPr>
          <w:p w14:paraId="3AA4F53D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</w:tr>
      <w:tr w:rsidR="00ED53FF" w:rsidRPr="00ED53FF" w14:paraId="2EFAE7A3" w14:textId="77777777" w:rsidTr="005A069E">
        <w:trPr>
          <w:trHeight w:val="454"/>
        </w:trPr>
        <w:tc>
          <w:tcPr>
            <w:tcW w:w="4959" w:type="dxa"/>
            <w:hideMark/>
          </w:tcPr>
          <w:p w14:paraId="55F54B3B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внутренних стен</w:t>
            </w:r>
          </w:p>
        </w:tc>
        <w:tc>
          <w:tcPr>
            <w:tcW w:w="1470" w:type="dxa"/>
            <w:vAlign w:val="center"/>
            <w:hideMark/>
          </w:tcPr>
          <w:p w14:paraId="3E53F5E5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360D1567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 кирпичные, перегородки дощатые</w:t>
            </w:r>
          </w:p>
        </w:tc>
      </w:tr>
      <w:tr w:rsidR="00ED53FF" w:rsidRPr="00ED53FF" w14:paraId="20B0AABE" w14:textId="77777777" w:rsidTr="005A069E">
        <w:trPr>
          <w:trHeight w:val="454"/>
        </w:trPr>
        <w:tc>
          <w:tcPr>
            <w:tcW w:w="4959" w:type="dxa"/>
            <w:hideMark/>
          </w:tcPr>
          <w:p w14:paraId="6A951C2C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наружных стен</w:t>
            </w:r>
          </w:p>
        </w:tc>
        <w:tc>
          <w:tcPr>
            <w:tcW w:w="1470" w:type="dxa"/>
            <w:vAlign w:val="center"/>
            <w:hideMark/>
          </w:tcPr>
          <w:p w14:paraId="7566BA85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010E67CC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Стены кирпичные</w:t>
            </w:r>
          </w:p>
        </w:tc>
      </w:tr>
      <w:tr w:rsidR="00ED53FF" w:rsidRPr="00ED53FF" w14:paraId="6F97B297" w14:textId="77777777" w:rsidTr="005A069E">
        <w:trPr>
          <w:trHeight w:val="454"/>
        </w:trPr>
        <w:tc>
          <w:tcPr>
            <w:tcW w:w="4959" w:type="dxa"/>
            <w:hideMark/>
          </w:tcPr>
          <w:p w14:paraId="34930641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отделки фасада</w:t>
            </w:r>
          </w:p>
        </w:tc>
        <w:tc>
          <w:tcPr>
            <w:tcW w:w="1470" w:type="dxa"/>
            <w:vAlign w:val="center"/>
            <w:hideMark/>
          </w:tcPr>
          <w:p w14:paraId="0763B8AE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17B0AADE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по штукатурке</w:t>
            </w:r>
          </w:p>
        </w:tc>
      </w:tr>
      <w:tr w:rsidR="00ED53FF" w:rsidRPr="00ED53FF" w14:paraId="3814CB2F" w14:textId="77777777" w:rsidTr="005A069E">
        <w:trPr>
          <w:trHeight w:val="454"/>
        </w:trPr>
        <w:tc>
          <w:tcPr>
            <w:tcW w:w="4959" w:type="dxa"/>
            <w:hideMark/>
          </w:tcPr>
          <w:p w14:paraId="29AB4C4C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перекрытия</w:t>
            </w:r>
          </w:p>
        </w:tc>
        <w:tc>
          <w:tcPr>
            <w:tcW w:w="1470" w:type="dxa"/>
            <w:vAlign w:val="center"/>
            <w:hideMark/>
          </w:tcPr>
          <w:p w14:paraId="2B9ABE07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6A78D1C8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Чердачные, междуэтажные ж/бетонные</w:t>
            </w:r>
          </w:p>
        </w:tc>
      </w:tr>
      <w:tr w:rsidR="00ED53FF" w:rsidRPr="00ED53FF" w14:paraId="63B3FBF1" w14:textId="77777777" w:rsidTr="005A069E">
        <w:trPr>
          <w:trHeight w:val="454"/>
        </w:trPr>
        <w:tc>
          <w:tcPr>
            <w:tcW w:w="4959" w:type="dxa"/>
            <w:hideMark/>
          </w:tcPr>
          <w:p w14:paraId="10C3A8A3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1470" w:type="dxa"/>
            <w:vAlign w:val="center"/>
            <w:hideMark/>
          </w:tcPr>
          <w:p w14:paraId="3D293188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705E10B6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Шиферная, скатная</w:t>
            </w:r>
          </w:p>
        </w:tc>
      </w:tr>
      <w:tr w:rsidR="00ED53FF" w:rsidRPr="00ED53FF" w14:paraId="04B9B3F7" w14:textId="77777777" w:rsidTr="005A069E">
        <w:trPr>
          <w:trHeight w:val="454"/>
        </w:trPr>
        <w:tc>
          <w:tcPr>
            <w:tcW w:w="4959" w:type="dxa"/>
            <w:hideMark/>
          </w:tcPr>
          <w:p w14:paraId="0AD54710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окон</w:t>
            </w:r>
          </w:p>
        </w:tc>
        <w:tc>
          <w:tcPr>
            <w:tcW w:w="1470" w:type="dxa"/>
            <w:vAlign w:val="center"/>
            <w:hideMark/>
          </w:tcPr>
          <w:p w14:paraId="3313E39D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1D0FDDB9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ПВХ</w:t>
            </w:r>
          </w:p>
        </w:tc>
      </w:tr>
      <w:tr w:rsidR="00ED53FF" w:rsidRPr="00ED53FF" w14:paraId="10F7B216" w14:textId="77777777" w:rsidTr="005A069E">
        <w:trPr>
          <w:trHeight w:val="454"/>
        </w:trPr>
        <w:tc>
          <w:tcPr>
            <w:tcW w:w="4959" w:type="dxa"/>
            <w:hideMark/>
          </w:tcPr>
          <w:p w14:paraId="6339AF38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внутридомовой инженерной системы газоснабжения</w:t>
            </w:r>
          </w:p>
        </w:tc>
        <w:tc>
          <w:tcPr>
            <w:tcW w:w="1470" w:type="dxa"/>
            <w:vAlign w:val="center"/>
            <w:hideMark/>
          </w:tcPr>
          <w:p w14:paraId="3703E2CB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2B204B5B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ED53FF" w:rsidRPr="00ED53FF" w14:paraId="42A00A22" w14:textId="77777777" w:rsidTr="005A069E">
        <w:trPr>
          <w:trHeight w:val="454"/>
        </w:trPr>
        <w:tc>
          <w:tcPr>
            <w:tcW w:w="4959" w:type="dxa"/>
            <w:hideMark/>
          </w:tcPr>
          <w:p w14:paraId="0977A92C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вводов внутридомовой инженерной системы газоснабжения в многоквартирный дом </w:t>
            </w:r>
          </w:p>
        </w:tc>
        <w:tc>
          <w:tcPr>
            <w:tcW w:w="1470" w:type="dxa"/>
            <w:vAlign w:val="center"/>
            <w:hideMark/>
          </w:tcPr>
          <w:p w14:paraId="4EA1B2C8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2C548C88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D53FF" w:rsidRPr="00ED53FF" w14:paraId="55CE688E" w14:textId="77777777" w:rsidTr="005A069E">
        <w:trPr>
          <w:trHeight w:val="454"/>
        </w:trPr>
        <w:tc>
          <w:tcPr>
            <w:tcW w:w="4959" w:type="dxa"/>
            <w:hideMark/>
          </w:tcPr>
          <w:p w14:paraId="10B19432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1470" w:type="dxa"/>
            <w:vAlign w:val="center"/>
            <w:hideMark/>
          </w:tcPr>
          <w:p w14:paraId="078EED7A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1139145A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D53FF" w:rsidRPr="00ED53FF" w14:paraId="76BC746C" w14:textId="77777777" w:rsidTr="005A069E">
        <w:trPr>
          <w:trHeight w:val="454"/>
        </w:trPr>
        <w:tc>
          <w:tcPr>
            <w:tcW w:w="4959" w:type="dxa"/>
            <w:hideMark/>
          </w:tcPr>
          <w:p w14:paraId="6A8E01B3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коллективных (общедомовых) приборах учета:</w:t>
            </w:r>
          </w:p>
        </w:tc>
        <w:tc>
          <w:tcPr>
            <w:tcW w:w="1470" w:type="dxa"/>
            <w:vAlign w:val="center"/>
            <w:hideMark/>
          </w:tcPr>
          <w:p w14:paraId="64E4225E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02" w:type="dxa"/>
            <w:hideMark/>
          </w:tcPr>
          <w:p w14:paraId="1F075108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 - 1</w:t>
            </w:r>
          </w:p>
        </w:tc>
      </w:tr>
      <w:tr w:rsidR="00ED53FF" w:rsidRPr="00ED53FF" w14:paraId="7C3A3B52" w14:textId="77777777" w:rsidTr="005A069E">
        <w:trPr>
          <w:trHeight w:val="454"/>
        </w:trPr>
        <w:tc>
          <w:tcPr>
            <w:tcW w:w="4959" w:type="dxa"/>
            <w:hideMark/>
          </w:tcPr>
          <w:p w14:paraId="36CB4F3E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470" w:type="dxa"/>
            <w:vAlign w:val="center"/>
            <w:hideMark/>
          </w:tcPr>
          <w:p w14:paraId="30ABC8AE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2" w:type="dxa"/>
            <w:hideMark/>
          </w:tcPr>
          <w:p w14:paraId="493E75CE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66:34:0502011:28</w:t>
            </w:r>
          </w:p>
        </w:tc>
      </w:tr>
      <w:tr w:rsidR="00ED53FF" w:rsidRPr="00ED53FF" w14:paraId="4F04820E" w14:textId="77777777" w:rsidTr="005A069E">
        <w:trPr>
          <w:trHeight w:val="454"/>
        </w:trPr>
        <w:tc>
          <w:tcPr>
            <w:tcW w:w="4959" w:type="dxa"/>
            <w:hideMark/>
          </w:tcPr>
          <w:p w14:paraId="6102B0AC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1470" w:type="dxa"/>
            <w:vAlign w:val="center"/>
            <w:hideMark/>
          </w:tcPr>
          <w:p w14:paraId="3F40A84D" w14:textId="77777777" w:rsidR="00ED53FF" w:rsidRPr="00ED53FF" w:rsidRDefault="00ED53FF" w:rsidP="00ED5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202" w:type="dxa"/>
            <w:hideMark/>
          </w:tcPr>
          <w:p w14:paraId="2E856871" w14:textId="77777777" w:rsidR="00ED53FF" w:rsidRPr="00ED53FF" w:rsidRDefault="00ED53FF" w:rsidP="00ED5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</w:tr>
    </w:tbl>
    <w:p w14:paraId="7AFE261A" w14:textId="77777777" w:rsidR="00ED53FF" w:rsidRPr="00ED53FF" w:rsidRDefault="00ED53FF" w:rsidP="00ED53FF">
      <w:pPr>
        <w:spacing w:after="200" w:line="276" w:lineRule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</w:p>
    <w:p w14:paraId="0D39E4D0" w14:textId="77777777" w:rsidR="00F87471" w:rsidRDefault="00F87471" w:rsidP="007C2CD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10BBB6F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F87471" w:rsidRPr="00E164DB">
        <w:rPr>
          <w:rFonts w:ascii="Times New Roman" w:hAnsi="Times New Roman" w:cs="Times New Roman"/>
          <w:sz w:val="16"/>
          <w:szCs w:val="16"/>
        </w:rPr>
        <w:t>2</w:t>
      </w:r>
      <w:r w:rsidRPr="00E164DB">
        <w:rPr>
          <w:rFonts w:ascii="Times New Roman" w:hAnsi="Times New Roman" w:cs="Times New Roman"/>
          <w:sz w:val="16"/>
          <w:szCs w:val="16"/>
        </w:rPr>
        <w:t xml:space="preserve"> к  договору  управления </w:t>
      </w:r>
    </w:p>
    <w:p w14:paraId="3A2249D2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>многоквартирным домом от «__» _________ г.</w:t>
      </w:r>
    </w:p>
    <w:p w14:paraId="5076D57B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14:paraId="79E8ACF7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14:paraId="6E408566" w14:textId="77777777"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14:paraId="3C4A9C0E" w14:textId="77777777" w:rsidR="00065296" w:rsidRPr="007019B7" w:rsidRDefault="00065296" w:rsidP="00065296">
      <w:pPr>
        <w:jc w:val="right"/>
        <w:rPr>
          <w:rFonts w:hint="eastAsia"/>
          <w:sz w:val="20"/>
          <w:szCs w:val="20"/>
        </w:rPr>
      </w:pPr>
    </w:p>
    <w:p w14:paraId="1551A49F" w14:textId="77777777" w:rsidR="004E53AF" w:rsidRPr="001A281D" w:rsidRDefault="001B113A" w:rsidP="001B113A">
      <w:pPr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</w:pPr>
      <w:r w:rsidRPr="001A281D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Перечень коммунальных услуг, </w:t>
      </w:r>
      <w:r w:rsidRPr="001A281D"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  <w:t>потребляемых при использовании и содержании общего имущества в многоквартирном доме</w:t>
      </w:r>
      <w:r w:rsidR="002C7919" w:rsidRPr="001A281D"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  <w:t xml:space="preserve"> и их стоимость</w:t>
      </w:r>
    </w:p>
    <w:tbl>
      <w:tblPr>
        <w:tblpPr w:leftFromText="180" w:rightFromText="180" w:vertAnchor="text" w:horzAnchor="margin" w:tblpXSpec="center" w:tblpY="431"/>
        <w:tblW w:w="10773" w:type="dxa"/>
        <w:tblLayout w:type="fixed"/>
        <w:tblLook w:val="01E0" w:firstRow="1" w:lastRow="1" w:firstColumn="1" w:lastColumn="1" w:noHBand="0" w:noVBand="0"/>
      </w:tblPr>
      <w:tblGrid>
        <w:gridCol w:w="506"/>
        <w:gridCol w:w="1978"/>
        <w:gridCol w:w="1418"/>
        <w:gridCol w:w="844"/>
        <w:gridCol w:w="1348"/>
        <w:gridCol w:w="2115"/>
        <w:gridCol w:w="2564"/>
      </w:tblGrid>
      <w:tr w:rsidR="00065296" w:rsidRPr="00E164DB" w14:paraId="4D447809" w14:textId="77777777" w:rsidTr="00065296">
        <w:trPr>
          <w:trHeight w:val="60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31F0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BDA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D4DB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Вид работ или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919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Периодичность выполнения (оказания)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6932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измере-ния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7956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Стоимо-сть</w:t>
            </w:r>
            <w:proofErr w:type="spellEnd"/>
          </w:p>
          <w:p w14:paraId="04758760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2B0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A1AAE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  <w:p w14:paraId="4AFE8A6F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9CAB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  <w:p w14:paraId="18B4058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(объем и стоимость определяется)</w:t>
            </w:r>
          </w:p>
        </w:tc>
      </w:tr>
    </w:tbl>
    <w:p w14:paraId="56BDDE5D" w14:textId="77777777" w:rsidR="001B113A" w:rsidRPr="00E164DB" w:rsidRDefault="001B113A" w:rsidP="001B113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830"/>
        <w:tblW w:w="10773" w:type="dxa"/>
        <w:tblLayout w:type="fixed"/>
        <w:tblLook w:val="01E0" w:firstRow="1" w:lastRow="1" w:firstColumn="1" w:lastColumn="1" w:noHBand="0" w:noVBand="0"/>
      </w:tblPr>
      <w:tblGrid>
        <w:gridCol w:w="506"/>
        <w:gridCol w:w="1978"/>
        <w:gridCol w:w="1418"/>
        <w:gridCol w:w="844"/>
        <w:gridCol w:w="1348"/>
        <w:gridCol w:w="2115"/>
        <w:gridCol w:w="2564"/>
      </w:tblGrid>
      <w:tr w:rsidR="00065296" w:rsidRPr="00E164DB" w14:paraId="617AB669" w14:textId="77777777" w:rsidTr="00065296">
        <w:trPr>
          <w:trHeight w:val="236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819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5A60FFC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0974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79A6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AB8E1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C385A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EC13F0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D31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Коммунальные ресурсы, потребляемые при использовании и содержании общего имущества  в МКД:</w:t>
            </w:r>
          </w:p>
          <w:p w14:paraId="043F6788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387E7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-холодная вода,  потребляемая при содержании общего</w:t>
            </w:r>
          </w:p>
          <w:p w14:paraId="5E3164EF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имущества в  МКД,</w:t>
            </w:r>
          </w:p>
          <w:p w14:paraId="27FA119F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холодная вода для горячего водоснабжения</w:t>
            </w:r>
          </w:p>
          <w:p w14:paraId="3F82D0B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( при наличии ГВС)</w:t>
            </w:r>
          </w:p>
          <w:p w14:paraId="188DA8B1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D483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875D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6DAFB8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EDEE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867A8A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17A0A7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AFA10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D8180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E5A5A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14:paraId="277CDCB4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2BAD1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C79CA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90ED4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AA9B0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0CBA80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5B9A1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2DA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8B89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5E2690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A34A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302C5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E356D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E16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8C16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5EFAA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C2267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4A889B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67994B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0BD2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37,82</w:t>
            </w:r>
          </w:p>
          <w:p w14:paraId="0515FC2F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83738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B3643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8D76CA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13040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ED9C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D76C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90C19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21E7F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C89C8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CE871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13121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</w:t>
            </w:r>
          </w:p>
          <w:p w14:paraId="0066AC8A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Свердловской обл.№ 216- ПК от 06.12.2023г</w:t>
            </w:r>
          </w:p>
          <w:p w14:paraId="7DF5CCAC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9D892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64B74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обл.</w:t>
            </w:r>
          </w:p>
          <w:p w14:paraId="717988FD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39- ПК от 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48A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5C49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3304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06E8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C5328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F0EE1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  <w:tr w:rsidR="00065296" w:rsidRPr="00E164DB" w14:paraId="2D09A679" w14:textId="77777777" w:rsidTr="00065296">
        <w:trPr>
          <w:trHeight w:val="105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D0D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4A6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 горячая вода, потребляемая  при содержании общего имущества в МКД (при поставке ГВС от ЦТП)</w:t>
            </w:r>
          </w:p>
          <w:p w14:paraId="2C8029A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A3D9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 компонент на тепловую энергию</w:t>
            </w:r>
          </w:p>
          <w:p w14:paraId="28A9887F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E6444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–компонент на холодную воду </w:t>
            </w:r>
          </w:p>
          <w:p w14:paraId="3ED6575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E0C47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DE2E1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9A59C1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22C8F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55E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14:paraId="0E010EC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0020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A2F9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8183E8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AE4E5F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16C5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8A5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217118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08A95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55FA2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B5C5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C1BD0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DD6C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1Гкал</w:t>
            </w:r>
          </w:p>
          <w:p w14:paraId="70A5D90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3ACA0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229E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8E4A1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E16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14:paraId="58BD905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9C6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898E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AE9C47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AE18D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FC1A7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12F90" w14:textId="77777777" w:rsidR="009E21D4" w:rsidRDefault="009E21D4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DA6E6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1683,50</w:t>
            </w:r>
          </w:p>
          <w:p w14:paraId="73CAE72B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1356D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F6E6BE" w14:textId="77777777" w:rsidR="009E21D4" w:rsidRDefault="009E21D4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EFE2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37,82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3D64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области№ 232-ПК  от 13.12.2023 г.</w:t>
            </w:r>
          </w:p>
          <w:p w14:paraId="2164FEA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9C733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области </w:t>
            </w:r>
          </w:p>
          <w:p w14:paraId="52ABBF6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123-ПК  от 22.11.2017 г.</w:t>
            </w:r>
          </w:p>
          <w:p w14:paraId="21DA9E0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ED0A38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обл.</w:t>
            </w:r>
          </w:p>
          <w:p w14:paraId="52ADEF78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39- ПК от 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8A25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отдельных квартир (с учетом площадей мест общего пользования и количества потребителей)</w:t>
            </w:r>
          </w:p>
        </w:tc>
      </w:tr>
      <w:tr w:rsidR="00065296" w:rsidRPr="00E164DB" w14:paraId="345A14A4" w14:textId="77777777" w:rsidTr="00065296">
        <w:trPr>
          <w:trHeight w:val="13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3DF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BD3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-тепловая энергия, потребляемая  при содержании общего имущества в МКД (при наличии ИТП)</w:t>
            </w:r>
          </w:p>
          <w:p w14:paraId="07ACBF5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8C8D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постоянно</w:t>
            </w:r>
          </w:p>
          <w:p w14:paraId="4000B5F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50CBA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164C4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755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1Гкал</w:t>
            </w:r>
          </w:p>
          <w:p w14:paraId="2FDA598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66A9B40F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6D94B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0091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05C1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1683,50</w:t>
            </w:r>
          </w:p>
          <w:p w14:paraId="197E8D84" w14:textId="77777777" w:rsidR="00065296" w:rsidRPr="00E164DB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07B09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F183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54D0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области№ 129-ПК  от 28.11.2023 г.</w:t>
            </w:r>
          </w:p>
          <w:p w14:paraId="54BFB78E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1B680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32644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области </w:t>
            </w:r>
          </w:p>
          <w:p w14:paraId="130FC969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123-ПК  от 22.11.2017 г.</w:t>
            </w:r>
          </w:p>
          <w:p w14:paraId="5FAE784A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9A319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55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отдельных квартир  (с учетом площадей мест общего пользования и количества потребителей)</w:t>
            </w:r>
          </w:p>
        </w:tc>
      </w:tr>
      <w:tr w:rsidR="00065296" w:rsidRPr="00E164DB" w14:paraId="7ED7FBE4" w14:textId="77777777" w:rsidTr="00065296">
        <w:trPr>
          <w:trHeight w:val="69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B6A9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5E7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-отведение сточных вод, в целях содержания общего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CD3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38E3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1м</w:t>
            </w:r>
            <w:r w:rsidRPr="00E16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17E2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38,47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148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</w:t>
            </w:r>
          </w:p>
          <w:p w14:paraId="1734D682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Свердловской обл.№ 216- ПК от 06.12.2023г</w:t>
            </w:r>
          </w:p>
          <w:p w14:paraId="611608CD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5C8D92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FDF7F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DF39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обл. </w:t>
            </w:r>
          </w:p>
          <w:p w14:paraId="3016A34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 40-ПК от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8FEA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  <w:tr w:rsidR="00065296" w:rsidRPr="00E164DB" w14:paraId="2D5A8240" w14:textId="77777777" w:rsidTr="00065296">
        <w:trPr>
          <w:trHeight w:val="146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4BA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CF7C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-электроэнергия, потребляемая при содержании общего имущества в МКД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9A05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     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0B7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 xml:space="preserve"> 1кВт.ч.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D096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D7BE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 №  256-ПК от  26.12.2023 г.</w:t>
            </w:r>
          </w:p>
          <w:p w14:paraId="688F7846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61721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BB236EF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268E1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обл. </w:t>
            </w:r>
          </w:p>
          <w:p w14:paraId="34AE7BE5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281D">
              <w:rPr>
                <w:rFonts w:ascii="Times New Roman" w:hAnsi="Times New Roman" w:cs="Times New Roman"/>
                <w:sz w:val="16"/>
                <w:szCs w:val="16"/>
              </w:rPr>
              <w:t>№39-ПК от 31.05.2017 г.</w:t>
            </w:r>
          </w:p>
          <w:p w14:paraId="24D3D948" w14:textId="77777777" w:rsidR="00065296" w:rsidRPr="001A281D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77DE" w14:textId="77777777" w:rsidR="00065296" w:rsidRPr="00E164DB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</w:tbl>
    <w:p w14:paraId="04439BCF" w14:textId="77777777" w:rsidR="00065296" w:rsidRPr="00E164DB" w:rsidRDefault="00065296" w:rsidP="007C2CD4">
      <w:pPr>
        <w:spacing w:before="20" w:after="20" w:line="270" w:lineRule="atLeast"/>
        <w:ind w:left="56" w:right="5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10422" w:type="dxa"/>
        <w:tblInd w:w="-108" w:type="dxa"/>
        <w:tblLook w:val="0000" w:firstRow="0" w:lastRow="0" w:firstColumn="0" w:lastColumn="0" w:noHBand="0" w:noVBand="0"/>
      </w:tblPr>
      <w:tblGrid>
        <w:gridCol w:w="4785"/>
        <w:gridCol w:w="5637"/>
      </w:tblGrid>
      <w:tr w:rsidR="00E344CE" w:rsidRPr="00E164DB" w14:paraId="161AFFD1" w14:textId="77777777" w:rsidTr="00BE2598">
        <w:tc>
          <w:tcPr>
            <w:tcW w:w="4785" w:type="dxa"/>
            <w:shd w:val="clear" w:color="auto" w:fill="auto"/>
          </w:tcPr>
          <w:p w14:paraId="30BCFD69" w14:textId="77777777"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  <w:p w14:paraId="5D527B3C" w14:textId="77777777" w:rsidR="00F539B0" w:rsidRPr="00E164DB" w:rsidRDefault="00F539B0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04EA1AF" w14:textId="77777777"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  _____________</w:t>
            </w:r>
            <w:r w:rsidR="00F539B0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</w:t>
            </w: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</w:t>
            </w:r>
          </w:p>
          <w:p w14:paraId="239D9E34" w14:textId="77777777"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(ФИО)</w:t>
            </w:r>
          </w:p>
        </w:tc>
        <w:tc>
          <w:tcPr>
            <w:tcW w:w="5637" w:type="dxa"/>
            <w:shd w:val="clear" w:color="auto" w:fill="auto"/>
          </w:tcPr>
          <w:p w14:paraId="70CAEC62" w14:textId="77777777"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Управляющая организация</w:t>
            </w:r>
            <w:r w:rsidR="00F87471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33DB4DFC" w14:textId="77777777" w:rsidR="00E344CE" w:rsidRPr="00E164DB" w:rsidRDefault="00E344C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F4B830D" w14:textId="77777777" w:rsidR="00377617" w:rsidRPr="00E164DB" w:rsidRDefault="00F87471" w:rsidP="00F87471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Директор  ООО «КАРАТ» </w:t>
            </w:r>
            <w:r w:rsidR="00124D2F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</w:t>
            </w:r>
            <w:r w:rsidR="00BF7C83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А.Б. Куимов</w:t>
            </w:r>
            <w:r w:rsidR="00915881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</w:t>
            </w:r>
          </w:p>
          <w:p w14:paraId="0EEF8702" w14:textId="77777777" w:rsidR="00E344CE" w:rsidRPr="00E164DB" w:rsidRDefault="00E344C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4D4AF39" w14:textId="77777777" w:rsidR="00E344CE" w:rsidRPr="005E7706" w:rsidRDefault="00E344CE">
      <w:pPr>
        <w:spacing w:before="20" w:after="20" w:line="270" w:lineRule="atLeast"/>
        <w:ind w:left="56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E344CE" w:rsidRPr="005E7706" w:rsidSect="00770785">
          <w:pgSz w:w="11906" w:h="16838"/>
          <w:pgMar w:top="284" w:right="1134" w:bottom="568" w:left="1134" w:header="0" w:footer="0" w:gutter="0"/>
          <w:cols w:space="720"/>
          <w:formProt w:val="0"/>
        </w:sectPr>
      </w:pPr>
    </w:p>
    <w:p w14:paraId="0E52DD53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08055C28" w14:textId="77777777" w:rsidR="00ED53FF" w:rsidRPr="0073075C" w:rsidRDefault="00ED53FF" w:rsidP="00ED53FF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Приложение № 3 к  договору  управления </w:t>
      </w:r>
    </w:p>
    <w:p w14:paraId="50AD1025" w14:textId="77777777" w:rsidR="00ED53FF" w:rsidRPr="0073075C" w:rsidRDefault="00ED53FF" w:rsidP="00ED53FF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>многоквартирным домом от «__» _________ г.</w:t>
      </w:r>
    </w:p>
    <w:p w14:paraId="1A513C54" w14:textId="77777777" w:rsidR="00ED53FF" w:rsidRPr="0073075C" w:rsidRDefault="00ED53FF" w:rsidP="00ED53FF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14:paraId="398410AC" w14:textId="77777777" w:rsidR="00ED53FF" w:rsidRPr="0073075C" w:rsidRDefault="00ED53FF" w:rsidP="00ED53FF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14:paraId="1A806C21" w14:textId="77777777" w:rsidR="00ED53FF" w:rsidRDefault="00ED53FF" w:rsidP="00ED53FF">
      <w:pPr>
        <w:jc w:val="right"/>
        <w:rPr>
          <w:rFonts w:hint="eastAsia"/>
          <w:sz w:val="20"/>
          <w:szCs w:val="20"/>
        </w:rPr>
      </w:pPr>
      <w:r w:rsidRPr="0073075C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14:paraId="4BC0F911" w14:textId="77777777" w:rsidR="00ED53FF" w:rsidRDefault="00ED53FF" w:rsidP="00ED53FF">
      <w:pPr>
        <w:rPr>
          <w:rFonts w:hint="eastAsia"/>
        </w:rPr>
      </w:pPr>
    </w:p>
    <w:p w14:paraId="79137C7F" w14:textId="77777777" w:rsidR="00ED53FF" w:rsidRDefault="00ED53FF" w:rsidP="00ED53FF">
      <w:pPr>
        <w:rPr>
          <w:rFonts w:hint="eastAsi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4"/>
        <w:gridCol w:w="4119"/>
        <w:gridCol w:w="1389"/>
        <w:gridCol w:w="1108"/>
        <w:gridCol w:w="1492"/>
        <w:gridCol w:w="1191"/>
        <w:gridCol w:w="866"/>
      </w:tblGrid>
      <w:tr w:rsidR="00ED53FF" w:rsidRPr="00970B1A" w14:paraId="79124ACB" w14:textId="77777777" w:rsidTr="005A069E">
        <w:trPr>
          <w:trHeight w:val="31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DB2A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B9DD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bookmarkStart w:id="2" w:name="RANGE!B1"/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Перечень работ (услуг) по содержанию жилого помещения  многоквартирного дома, расположенного по адресу: </w:t>
            </w:r>
            <w:bookmarkEnd w:id="2"/>
          </w:p>
        </w:tc>
      </w:tr>
      <w:tr w:rsidR="00ED53FF" w:rsidRPr="00970B1A" w14:paraId="207E7749" w14:textId="77777777" w:rsidTr="005A069E">
        <w:trPr>
          <w:trHeight w:val="31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4329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47A6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624272, Свердловская </w:t>
            </w:r>
            <w:proofErr w:type="spellStart"/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обл</w:t>
            </w:r>
            <w:proofErr w:type="spellEnd"/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 г. Асбест, ул. Некрасова д.66</w:t>
            </w:r>
          </w:p>
        </w:tc>
      </w:tr>
      <w:tr w:rsidR="00ED53FF" w:rsidRPr="00970B1A" w14:paraId="35F7F1DC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E60A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E227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C7CF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41A3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0A91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3C5C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6D9D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D53FF" w:rsidRPr="00970B1A" w14:paraId="7080B54C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45E4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DB72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Площадь помещений в собственности: 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9748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6A2A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749,3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242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кв</w:t>
            </w:r>
            <w:proofErr w:type="gramStart"/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spellEnd"/>
            <w:proofErr w:type="gramEnd"/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887C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(группа 8)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D636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D53FF" w:rsidRPr="00970B1A" w14:paraId="674087F9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2317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F435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80B4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3F26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72C5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9A7F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FD6A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D53FF" w:rsidRPr="00970B1A" w14:paraId="3A73CC6E" w14:textId="77777777" w:rsidTr="005A069E">
        <w:trPr>
          <w:trHeight w:val="105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4BB3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п.п</w:t>
            </w:r>
            <w:proofErr w:type="spellEnd"/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EF9C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вида работы (услуги) или группы работ (услуг)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2EDB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Периодичность/количественный показатель работы (услуги)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52B5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Единица </w:t>
            </w:r>
            <w:proofErr w:type="spellStart"/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измрения</w:t>
            </w:r>
            <w:proofErr w:type="spellEnd"/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работы (услуги)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F114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Стоимость/сметная стоимость работы (услуги) за единицу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418B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Цена работы (услуги) в рублях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2A97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Цена работы (услуги) в рублях/</w:t>
            </w: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</w:t>
            </w:r>
            <w:proofErr w:type="gramStart"/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spellEnd"/>
            <w:proofErr w:type="gramEnd"/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месяц </w:t>
            </w:r>
          </w:p>
        </w:tc>
      </w:tr>
      <w:tr w:rsidR="00ED53FF" w:rsidRPr="00970B1A" w14:paraId="6DB3DC01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6F2E" w14:textId="77777777" w:rsidR="00ED53FF" w:rsidRPr="00970B1A" w:rsidRDefault="00ED53FF" w:rsidP="005A069E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FBAB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C5A8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A581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4038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9603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B99F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</w:tr>
      <w:tr w:rsidR="00ED53FF" w:rsidRPr="00970B1A" w14:paraId="4464681D" w14:textId="77777777" w:rsidTr="005A069E">
        <w:trPr>
          <w:trHeight w:val="63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0B00" w14:textId="77777777" w:rsidR="00ED53FF" w:rsidRPr="00970B1A" w:rsidRDefault="00ED53FF" w:rsidP="005A069E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C38F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2681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0FE3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35F4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BE37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гр.6=гр.5*гр.3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FF07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гр.7=гр.6/</w:t>
            </w: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S дома/</w:t>
            </w: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12 мес.</w:t>
            </w:r>
          </w:p>
        </w:tc>
      </w:tr>
      <w:tr w:rsidR="00ED53FF" w:rsidRPr="00970B1A" w14:paraId="01B0209B" w14:textId="77777777" w:rsidTr="005A069E">
        <w:trPr>
          <w:trHeight w:val="18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FFB1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D5D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Содержание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07C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DDE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246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CE64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131 347,82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8654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14,59 </w:t>
            </w:r>
          </w:p>
        </w:tc>
      </w:tr>
      <w:tr w:rsidR="00ED53FF" w:rsidRPr="00970B1A" w14:paraId="5792CDDE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96D9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FA0D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877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95C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B6E1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A205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15 355,28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9D8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1,71 </w:t>
            </w:r>
          </w:p>
        </w:tc>
      </w:tr>
      <w:tr w:rsidR="00ED53FF" w:rsidRPr="00970B1A" w14:paraId="3ABD9C2C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94CA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3" w:anchor="'1.1.1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CBC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системы центрального отопления в помещениях: чердачных и подвальных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2F4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1BF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D76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639,26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71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1 278,52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5E0A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0,14 </w:t>
            </w:r>
          </w:p>
        </w:tc>
      </w:tr>
      <w:tr w:rsidR="00ED53FF" w:rsidRPr="00970B1A" w14:paraId="7CAEE067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1C2E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4" w:anchor="'1.1.2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C2B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4F2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C443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AD8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929,72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567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1 859,44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E74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0,21 </w:t>
            </w:r>
          </w:p>
        </w:tc>
      </w:tr>
      <w:tr w:rsidR="00ED53FF" w:rsidRPr="00970B1A" w14:paraId="33F86576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CE92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5" w:anchor="'1.1.3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1.1.3.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9A52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Осмотр кровли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91E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88C1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18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726,16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E08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1 452,32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F42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0,16 </w:t>
            </w:r>
          </w:p>
        </w:tc>
      </w:tr>
      <w:tr w:rsidR="00ED53FF" w:rsidRPr="00970B1A" w14:paraId="0D18A756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3B94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6" w:anchor="'1.1.4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1.1.4.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8332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441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935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6B1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2 217,07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D63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4 434,14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7EC8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0,49 </w:t>
            </w:r>
          </w:p>
        </w:tc>
      </w:tr>
      <w:tr w:rsidR="00ED53FF" w:rsidRPr="00970B1A" w14:paraId="476B5E4A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3835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7" w:anchor="'1.1.5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1.1.5.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1F0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Осмотр кирпичных  стен и фасадов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763C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7A72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60D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963,83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6B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1 927,66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DBD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0,21 </w:t>
            </w:r>
          </w:p>
        </w:tc>
      </w:tr>
      <w:tr w:rsidR="00ED53FF" w:rsidRPr="00970B1A" w14:paraId="15A95F1B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0EC7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8" w:anchor="'1.1.6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1.1.6.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696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линий электрических сетей, арматуры и электрооборудования на лестничных клетках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0B8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FCC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D7D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384,55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016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769,10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024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0,09 </w:t>
            </w:r>
          </w:p>
        </w:tc>
      </w:tr>
      <w:tr w:rsidR="00ED53FF" w:rsidRPr="00970B1A" w14:paraId="5B30928C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431C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9" w:anchor="'1.1.7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1.1.7.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5AC4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Осмотр внутренней окраски и отделки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9FC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141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C5B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1 239,64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E8E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2 479,28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1313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0,28 </w:t>
            </w:r>
          </w:p>
        </w:tc>
      </w:tr>
      <w:tr w:rsidR="00ED53FF" w:rsidRPr="00970B1A" w14:paraId="63F79AF9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EC1C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0" w:anchor="'1.1.8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1.1.8.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D38C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8EB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144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4C6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120,86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D2D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241,72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6AE6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0,03 </w:t>
            </w:r>
          </w:p>
        </w:tc>
      </w:tr>
      <w:tr w:rsidR="00ED53FF" w:rsidRPr="00970B1A" w14:paraId="1103709A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1CC0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1" w:anchor="'1.1.9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1.1.9.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783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железобетонных перекрытий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D430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06BC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735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424,57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F17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849,14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48DE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0,09 </w:t>
            </w:r>
          </w:p>
        </w:tc>
      </w:tr>
      <w:tr w:rsidR="00ED53FF" w:rsidRPr="00970B1A" w14:paraId="5008B857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727A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2" w:anchor="'1.1.10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1.1.10.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8471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железобетонных покрытий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FE3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354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BB85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31,98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942A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63,96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E79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0,01 </w:t>
            </w:r>
          </w:p>
        </w:tc>
      </w:tr>
      <w:tr w:rsidR="00ED53FF" w:rsidRPr="00970B1A" w14:paraId="3A450460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C0B0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D08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Обслуживание инженерных систем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7BA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E306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899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80FF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39 438,81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131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4,38 </w:t>
            </w:r>
          </w:p>
        </w:tc>
      </w:tr>
      <w:tr w:rsidR="00ED53FF" w:rsidRPr="00970B1A" w14:paraId="2F66C928" w14:textId="77777777" w:rsidTr="005A069E">
        <w:trPr>
          <w:trHeight w:val="5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ACF9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749F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выполняемые для надлежащего содержания систем водоснабжения (холодного и горячего) и водоотведения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B906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FD08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4A6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E12C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9 623,22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243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1,07 </w:t>
            </w:r>
          </w:p>
        </w:tc>
      </w:tr>
      <w:tr w:rsidR="00ED53FF" w:rsidRPr="00970B1A" w14:paraId="43364693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BDD4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3" w:anchor="'1.2.1.1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1.2.1.1.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2DA1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B7E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118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3EA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968,67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257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1 937,34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57E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0,22 </w:t>
            </w:r>
          </w:p>
        </w:tc>
      </w:tr>
      <w:tr w:rsidR="00ED53FF" w:rsidRPr="00970B1A" w14:paraId="2583934E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3C5D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4" w:anchor="'1.2.1.2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1.2.1.2.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FC9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системы центрального отопления в помещениях: чердачных и подвальных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4E1C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4B6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156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640,49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13F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7 685,88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76AD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0,85 </w:t>
            </w:r>
          </w:p>
        </w:tc>
      </w:tr>
      <w:tr w:rsidR="00ED53FF" w:rsidRPr="00970B1A" w14:paraId="15C99605" w14:textId="77777777" w:rsidTr="005A069E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E39D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1.2.2.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46D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3FE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64C8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9A6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99A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15 922,17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9B0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1,77 </w:t>
            </w:r>
          </w:p>
        </w:tc>
      </w:tr>
      <w:tr w:rsidR="00ED53FF" w:rsidRPr="00970B1A" w14:paraId="4A165835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F051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5" w:anchor="'1.2.2.1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1.2.2.1.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D99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Регулировка и наладка системы центрального отопления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FF41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74C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F405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1 231,70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5DB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1 231,70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9E15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0,14 </w:t>
            </w:r>
          </w:p>
        </w:tc>
      </w:tr>
      <w:tr w:rsidR="00ED53FF" w:rsidRPr="00970B1A" w14:paraId="623AF2AD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B528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6" w:anchor="'1.2.2.2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1.2.2.2.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972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Промывка трубопроводов системы центрального отопления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830E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55B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2A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9 641,03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5A0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9 641,03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8D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1,07 </w:t>
            </w:r>
          </w:p>
        </w:tc>
      </w:tr>
      <w:tr w:rsidR="00ED53FF" w:rsidRPr="00970B1A" w14:paraId="027BCD28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C020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7" w:anchor="'1.2.2.3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1.2.2.3.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46F7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Ликвидация воздушных пробок в системе отопления (в стояке)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C8A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8E1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C45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4 138,52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8B6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4 138,52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933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0,46 </w:t>
            </w:r>
          </w:p>
        </w:tc>
      </w:tr>
      <w:tr w:rsidR="00ED53FF" w:rsidRPr="00970B1A" w14:paraId="5A9A51AB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30C6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8" w:anchor="Подрядные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1.2.2.4.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372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Теплоноситель для технологических нужд систем отопления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C08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A8D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D2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75,91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BE7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910,92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EDC3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0,10 </w:t>
            </w:r>
          </w:p>
        </w:tc>
      </w:tr>
      <w:tr w:rsidR="00ED53FF" w:rsidRPr="00970B1A" w14:paraId="26400817" w14:textId="77777777" w:rsidTr="005A069E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E276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C4CD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B0BC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E1FA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12D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60C3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2 245,72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BBD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0,25 </w:t>
            </w:r>
          </w:p>
        </w:tc>
      </w:tr>
      <w:tr w:rsidR="00ED53FF" w:rsidRPr="00970B1A" w14:paraId="5E655109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1973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9" w:anchor="'1.2.3.2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1.2.3.1.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202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Измерение сопротивления изоляции сетей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72B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3B1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раз в три года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EF0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1 000,00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2FE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340,00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125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0,04 </w:t>
            </w:r>
          </w:p>
        </w:tc>
      </w:tr>
      <w:tr w:rsidR="00ED53FF" w:rsidRPr="00970B1A" w14:paraId="01E6684A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A533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0" w:anchor="'1.2.3.2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1.2.3.2.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B0C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Осмотр линий электрических сетей, арматуры и электрооборудования на лестничных клетках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0F93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49AD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526D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158,81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4F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1 905,72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438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0,21 </w:t>
            </w:r>
          </w:p>
        </w:tc>
      </w:tr>
      <w:tr w:rsidR="00ED53FF" w:rsidRPr="00970B1A" w14:paraId="7CC7C35F" w14:textId="77777777" w:rsidTr="005A069E">
        <w:trPr>
          <w:trHeight w:val="5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A0BE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1.2.4.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C44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выполняемые в целях надлежащего содержания дымовых и вентиляционных каналов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531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67F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BCFB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B0AB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3 874,70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4E8A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0,43 </w:t>
            </w:r>
          </w:p>
        </w:tc>
      </w:tr>
      <w:tr w:rsidR="00ED53FF" w:rsidRPr="00970B1A" w14:paraId="1BFD5A3C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100C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1" w:anchor="'1.2.4.1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1.2.4.1.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BA3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Проверка наличия тяги в вентиляционных каналах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9DA8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02C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F2A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968,68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D88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2 906,04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3C4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0,32 </w:t>
            </w:r>
          </w:p>
        </w:tc>
      </w:tr>
      <w:tr w:rsidR="00ED53FF" w:rsidRPr="00970B1A" w14:paraId="3AA02B93" w14:textId="77777777" w:rsidTr="005A069E">
        <w:trPr>
          <w:trHeight w:val="63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7614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2" w:anchor="'1.2.4.2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1.2.4.2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5A4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F65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EDC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AE76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968,66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E7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968,66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0AA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0,11 </w:t>
            </w:r>
          </w:p>
        </w:tc>
      </w:tr>
      <w:tr w:rsidR="00ED53FF" w:rsidRPr="00970B1A" w14:paraId="6CDC42CE" w14:textId="77777777" w:rsidTr="005A069E">
        <w:trPr>
          <w:trHeight w:val="5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7CF2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1.2.5.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21E4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05D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3E4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D77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DB1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7 773,00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283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0,86 </w:t>
            </w:r>
          </w:p>
        </w:tc>
      </w:tr>
      <w:tr w:rsidR="00ED53FF" w:rsidRPr="00970B1A" w14:paraId="67C1AF99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CB37" w14:textId="77777777" w:rsidR="00ED53FF" w:rsidRDefault="00ED53FF" w:rsidP="005A069E">
            <w:pPr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AE83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8D89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B895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F09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19F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71D4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D53FF" w:rsidRPr="00970B1A" w14:paraId="5E12E409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C328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3" w:anchor="Подрядные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1.2.5.1.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CC24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Диагностирование ВДГО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F85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77A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E65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5 400,00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1D3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1 080,00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D9E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0,12 </w:t>
            </w:r>
          </w:p>
        </w:tc>
      </w:tr>
      <w:tr w:rsidR="00ED53FF" w:rsidRPr="00970B1A" w14:paraId="610BEB9E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1B0B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4" w:anchor="Подрядные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1.2.5.2.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C71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Техническое обслуживание и ремонт ВДГО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D4C6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529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0894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6 693,00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08EE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6 693,00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345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0,74 </w:t>
            </w:r>
          </w:p>
        </w:tc>
      </w:tr>
      <w:tr w:rsidR="00ED53FF" w:rsidRPr="00970B1A" w14:paraId="3BE2367D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E62A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3F6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Содержание крыш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1E1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297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A22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A492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11 231,52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40D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1,25 </w:t>
            </w:r>
          </w:p>
        </w:tc>
      </w:tr>
      <w:tr w:rsidR="00ED53FF" w:rsidRPr="00970B1A" w14:paraId="3173F7D2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22FD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5" w:anchor="'1.3.1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1.3.2.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BFC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кровли от мусора, снега, сбивание сосулек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7EC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1FCB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0B6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5 615,76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A86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11 231,52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B970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1,25 </w:t>
            </w:r>
          </w:p>
        </w:tc>
      </w:tr>
      <w:tr w:rsidR="00ED53FF" w:rsidRPr="00970B1A" w14:paraId="11151B32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0FFA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7BF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Работы по санитарному содержанию помещений общего пользования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0A1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CF4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5A9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700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21 340,02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A656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2,37 </w:t>
            </w:r>
          </w:p>
        </w:tc>
      </w:tr>
      <w:tr w:rsidR="00ED53FF" w:rsidRPr="00970B1A" w14:paraId="51B2FABD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FA7E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6" w:anchor="'1.4.1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FDC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Влажное подметание лестничных площадок и маршей нижних трех этажей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369A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AE2E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D47B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192,87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E3F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6 943,32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DC4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0,77 </w:t>
            </w:r>
          </w:p>
        </w:tc>
      </w:tr>
      <w:tr w:rsidR="00ED53FF" w:rsidRPr="00970B1A" w14:paraId="68DA3A37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09E3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7" w:anchor="'1.4.3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1.4.3.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283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Мытье лестничных площадок и маршей нижних трех этажей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EC1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2EC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754A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524,58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B4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6 294,96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FA3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0,70 </w:t>
            </w:r>
          </w:p>
        </w:tc>
      </w:tr>
      <w:tr w:rsidR="00ED53FF" w:rsidRPr="00970B1A" w14:paraId="1533A6DD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4432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8" w:anchor="'1.4.5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1.4.5.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0170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Влажная протирка входных дверей в подъезд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646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414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1308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149,20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37D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1 790,40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0B20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0,20 </w:t>
            </w:r>
          </w:p>
        </w:tc>
      </w:tr>
      <w:tr w:rsidR="00ED53FF" w:rsidRPr="00970B1A" w14:paraId="474C6F12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36C3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9" w:anchor="'1.4.6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1.4.6.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5CE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Влажная протирка перил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07D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09A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1F0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224,81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86E7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2 697,72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947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0,30 </w:t>
            </w:r>
          </w:p>
        </w:tc>
      </w:tr>
      <w:tr w:rsidR="00ED53FF" w:rsidRPr="00970B1A" w14:paraId="7D6A7DAF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DD0E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0" w:anchor="'1.4.7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1.4.7.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1EB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Влажная протирка плафонов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A6C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A5C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5F45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26,62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975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26,62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6E3A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D53FF" w:rsidRPr="00970B1A" w14:paraId="5EABD8C9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A1E0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1" w:anchor="'1.4.8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1.4.8.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FF98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Влажная протирка окон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2F61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8D1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E5D4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267,68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FED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267,68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61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0,03 </w:t>
            </w:r>
          </w:p>
        </w:tc>
      </w:tr>
      <w:tr w:rsidR="00ED53FF" w:rsidRPr="00970B1A" w14:paraId="4EEE600C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9308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2" w:anchor="'1.4.9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1.4.9.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E9F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Влажная протирка подоконников в подъезде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33C0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7D3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2D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109,65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572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657,90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6D14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0,07 </w:t>
            </w:r>
          </w:p>
        </w:tc>
      </w:tr>
      <w:tr w:rsidR="00ED53FF" w:rsidRPr="00970B1A" w14:paraId="4335FA21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86A6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3" w:anchor="'1.4.10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1.4.10.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36D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Влажная протирка почтовых ящиков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D42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3D1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6F8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147,76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7A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886,56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1428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0,10 </w:t>
            </w:r>
          </w:p>
        </w:tc>
      </w:tr>
      <w:tr w:rsidR="00ED53FF" w:rsidRPr="00970B1A" w14:paraId="3B338AA3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954A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4" w:anchor="'1.4.11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1.4.11.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E6E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Влажная протирка стен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4CA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39A1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CB5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597,84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F6EF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597,84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056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0,07 </w:t>
            </w:r>
          </w:p>
        </w:tc>
      </w:tr>
      <w:tr w:rsidR="00ED53FF" w:rsidRPr="00970B1A" w14:paraId="15842FE0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71BF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5" w:anchor="'1.4.12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1.4.12.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C1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Влажная протирка отопительных приборов в подъездах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5A30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079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2BC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162,11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3A01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972,66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0CCF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0,11 </w:t>
            </w:r>
          </w:p>
        </w:tc>
      </w:tr>
      <w:tr w:rsidR="00ED53FF" w:rsidRPr="00970B1A" w14:paraId="166C95D7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7394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6" w:anchor="'1.4.13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1.4.13.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804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Обметание потолков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495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2DE1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433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204,36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535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204,36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75AF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0,02 </w:t>
            </w:r>
          </w:p>
        </w:tc>
      </w:tr>
      <w:tr w:rsidR="00ED53FF" w:rsidRPr="00970B1A" w14:paraId="634C993F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15B9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207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586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B3F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2A5D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E988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35 485,32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5A3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3,94 </w:t>
            </w:r>
          </w:p>
        </w:tc>
      </w:tr>
      <w:tr w:rsidR="00ED53FF" w:rsidRPr="00970B1A" w14:paraId="1AD0CEC2" w14:textId="77777777" w:rsidTr="005A069E">
        <w:trPr>
          <w:trHeight w:val="36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E99F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1.6.1.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232B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Уборка придомовой территории в холодный период года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17B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4513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820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5BF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14 189,21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6614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1,57 </w:t>
            </w:r>
          </w:p>
        </w:tc>
      </w:tr>
      <w:tr w:rsidR="00ED53FF" w:rsidRPr="00970B1A" w14:paraId="41AA8781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A983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7" w:anchor="'1.6.1.1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1.6.1.1.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9E8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01A9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9C12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2B1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16,85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3F6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2 022,00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F08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0,22 </w:t>
            </w:r>
          </w:p>
        </w:tc>
      </w:tr>
      <w:tr w:rsidR="00ED53FF" w:rsidRPr="00970B1A" w14:paraId="4614A149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3249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8" w:anchor="'1.6.1.2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1.6.1.2.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ECDD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крыльца и площадки перед входом в подъезд (в холодный период)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C06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80B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8D20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97,36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B0E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11 683,20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B8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1,30 </w:t>
            </w:r>
          </w:p>
        </w:tc>
      </w:tr>
      <w:tr w:rsidR="00ED53FF" w:rsidRPr="00970B1A" w14:paraId="0C8D84CE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4CCB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9" w:anchor="Подрядные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1.6.1.4.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CCAE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участков территорий от снега и наледи при механизированной уборке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D3F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227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AF4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134,88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1C36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269,76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9F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0,03 </w:t>
            </w:r>
          </w:p>
        </w:tc>
      </w:tr>
      <w:tr w:rsidR="00ED53FF" w:rsidRPr="00970B1A" w14:paraId="62DD46EF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8351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0" w:anchor="'1.6.1.5. 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1.6.1.5.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1E8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Посыпка территории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860F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D30D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F41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42,85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8E3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214,25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FBF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0,02 </w:t>
            </w:r>
          </w:p>
        </w:tc>
      </w:tr>
      <w:tr w:rsidR="00ED53FF" w:rsidRPr="00970B1A" w14:paraId="119CA1F5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251A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1.6.2.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2DF6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Уборка в теплый период года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1633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8A8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E9C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EC0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21 296,11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7AB1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2,37 </w:t>
            </w:r>
          </w:p>
        </w:tc>
      </w:tr>
      <w:tr w:rsidR="00ED53FF" w:rsidRPr="00970B1A" w14:paraId="740748BB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FCAF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1" w:anchor="'1.6.2.2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1.6.2.2.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6C1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Покос травы триммером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A81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8263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C8A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3 018,86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C67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6 037,72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FEF8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0,67 </w:t>
            </w:r>
          </w:p>
        </w:tc>
      </w:tr>
      <w:tr w:rsidR="00ED53FF" w:rsidRPr="00970B1A" w14:paraId="22740F47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2990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2" w:anchor="'1.6.2.3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1.6.2.3.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E6D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газонов от листьев, сучьев, мусора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1C4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1B2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D2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747,35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1CDB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2 242,05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B60E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0,25 </w:t>
            </w:r>
          </w:p>
        </w:tc>
      </w:tr>
      <w:tr w:rsidR="00ED53FF" w:rsidRPr="00970B1A" w14:paraId="0806F221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E89D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3" w:anchor="'1.6.2.4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1.6.2.4.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65C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газонов от листьев, сучьев, мусора (весенний субботник)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3C4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F912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C8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10 320,66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BD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10 320,66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16D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1,15 </w:t>
            </w:r>
          </w:p>
        </w:tc>
      </w:tr>
      <w:tr w:rsidR="00ED53FF" w:rsidRPr="00970B1A" w14:paraId="38475B2C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9550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4" w:anchor="'1.6.2.5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1.6.2.5.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FD2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Уборка контейнерных площадок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FC8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0BE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EA1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11,48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CE0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1 469,44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46EA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0,16 </w:t>
            </w:r>
          </w:p>
        </w:tc>
      </w:tr>
      <w:tr w:rsidR="00ED53FF" w:rsidRPr="00970B1A" w14:paraId="18709AEE" w14:textId="77777777" w:rsidTr="005A069E">
        <w:trPr>
          <w:trHeight w:val="4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6A7F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5" w:anchor="'1.6.2.6.'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1.6.2.6.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6DE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крыльца и площадки перед входом в подъезд (в теплый период)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361F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B4B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C27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9,58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0A0B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1 226,24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127A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0,14 </w:t>
            </w:r>
          </w:p>
        </w:tc>
      </w:tr>
      <w:tr w:rsidR="00ED53FF" w:rsidRPr="00970B1A" w14:paraId="4BF42CB5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5050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1.8.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B36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Прочие работы (услуги)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91C4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C4D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567C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84BA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2 113,02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9774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0,23 </w:t>
            </w:r>
          </w:p>
        </w:tc>
      </w:tr>
      <w:tr w:rsidR="00ED53FF" w:rsidRPr="00970B1A" w14:paraId="706F34F6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0759" w14:textId="77777777" w:rsidR="00ED53FF" w:rsidRPr="00970B1A" w:rsidRDefault="006F2A0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6" w:anchor="Подрядные!A1" w:history="1">
              <w:r w:rsidR="00ED53FF" w:rsidRPr="00970B1A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eastAsia="ru-RU"/>
                </w:rPr>
                <w:t>1.8.1.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B3E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Лабораторные исследования питьевой воды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A160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E77F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449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352,17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F37E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2 113,02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DA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0,23 </w:t>
            </w:r>
          </w:p>
        </w:tc>
      </w:tr>
      <w:tr w:rsidR="00ED53FF" w:rsidRPr="00970B1A" w14:paraId="1E298BBE" w14:textId="77777777" w:rsidTr="005A069E">
        <w:trPr>
          <w:trHeight w:val="5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A5FE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1.9.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F62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сетях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AB1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299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733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5B2C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6 383,85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70F0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0,71 </w:t>
            </w:r>
          </w:p>
        </w:tc>
      </w:tr>
      <w:tr w:rsidR="00ED53FF" w:rsidRPr="00970B1A" w14:paraId="299C98CF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C8B9" w14:textId="77777777" w:rsidR="00ED53FF" w:rsidRPr="00970B1A" w:rsidRDefault="006F2A0F" w:rsidP="005A069E">
            <w:pPr>
              <w:jc w:val="center"/>
              <w:outlineLvl w:val="0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7" w:anchor="'1.9.1.'!A1" w:history="1">
              <w:r w:rsidR="00ED53FF" w:rsidRPr="00970B1A">
                <w:rPr>
                  <w:rFonts w:ascii="Calibri" w:eastAsia="Times New Roman" w:hAnsi="Calibri" w:cs="Calibri"/>
                  <w:color w:val="0000FF"/>
                  <w:sz w:val="14"/>
                  <w:u w:val="single"/>
                  <w:lang w:eastAsia="ru-RU"/>
                </w:rPr>
                <w:t>1.9.1.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CBD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Аварийно-диспетчерское обслуживание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05BB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C42D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EC1C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17,49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A818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6 383,85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3DB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0,71 </w:t>
            </w:r>
          </w:p>
        </w:tc>
      </w:tr>
      <w:tr w:rsidR="00ED53FF" w:rsidRPr="00970B1A" w14:paraId="14147C81" w14:textId="77777777" w:rsidTr="005A069E">
        <w:trPr>
          <w:trHeight w:val="18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0547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6AF5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Текущий ремонт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DB8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1E9C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B4D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0C1B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39 293,29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746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4,37 </w:t>
            </w:r>
          </w:p>
        </w:tc>
      </w:tr>
      <w:tr w:rsidR="00ED53FF" w:rsidRPr="00970B1A" w14:paraId="2DE6CB76" w14:textId="77777777" w:rsidTr="005A069E">
        <w:trPr>
          <w:trHeight w:val="18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0CB2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C79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Управление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8F55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A49E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1B16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517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25 265,30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4FC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2,81 </w:t>
            </w:r>
          </w:p>
        </w:tc>
      </w:tr>
      <w:tr w:rsidR="00ED53FF" w:rsidRPr="00970B1A" w14:paraId="0394AA00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47B6" w14:textId="77777777" w:rsidR="00ED53FF" w:rsidRPr="00970B1A" w:rsidRDefault="006F2A0F" w:rsidP="005A069E">
            <w:pPr>
              <w:jc w:val="center"/>
              <w:outlineLvl w:val="0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58" w:anchor="Подрядные!A1" w:history="1">
              <w:r w:rsidR="00ED53FF" w:rsidRPr="00970B1A">
                <w:rPr>
                  <w:rFonts w:ascii="Calibri" w:eastAsia="Times New Roman" w:hAnsi="Calibri" w:cs="Calibri"/>
                  <w:color w:val="0000FF"/>
                  <w:sz w:val="14"/>
                  <w:u w:val="single"/>
                  <w:lang w:eastAsia="ru-RU"/>
                </w:rPr>
                <w:t>3.1.</w:t>
              </w:r>
            </w:hyperlink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C6D" w14:textId="77777777" w:rsidR="00ED53FF" w:rsidRPr="00970B1A" w:rsidRDefault="00ED53FF" w:rsidP="005A069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Услуга управления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AFD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0A23" w14:textId="77777777" w:rsidR="00ED53FF" w:rsidRPr="00970B1A" w:rsidRDefault="00ED53FF" w:rsidP="005A069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C77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69,22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392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25 265,30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912" w14:textId="77777777" w:rsidR="00ED53FF" w:rsidRPr="00970B1A" w:rsidRDefault="00ED53FF" w:rsidP="005A069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2,81 </w:t>
            </w:r>
          </w:p>
        </w:tc>
      </w:tr>
      <w:tr w:rsidR="00ED53FF" w:rsidRPr="00970B1A" w14:paraId="2B56A60C" w14:textId="77777777" w:rsidTr="005A069E">
        <w:trPr>
          <w:trHeight w:val="2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6909" w14:textId="77777777" w:rsidR="00ED53FF" w:rsidRPr="00970B1A" w:rsidRDefault="00ED53FF" w:rsidP="005A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7076" w14:textId="77777777" w:rsidR="00ED53FF" w:rsidRPr="00970B1A" w:rsidRDefault="00ED53FF" w:rsidP="005A06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31D1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553" w14:textId="77777777" w:rsidR="00ED53FF" w:rsidRPr="00970B1A" w:rsidRDefault="00ED53FF" w:rsidP="005A06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970B1A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              </w:t>
            </w:r>
            <w:r w:rsidRPr="006F2A0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21,77   </w:t>
            </w:r>
          </w:p>
        </w:tc>
      </w:tr>
    </w:tbl>
    <w:p w14:paraId="362CEC7B" w14:textId="77777777" w:rsidR="00ED53FF" w:rsidRDefault="00ED53FF" w:rsidP="00ED53FF">
      <w:pPr>
        <w:rPr>
          <w:rFonts w:hint="eastAsia"/>
        </w:rPr>
      </w:pPr>
    </w:p>
    <w:p w14:paraId="74790784" w14:textId="77777777" w:rsidR="00ED53FF" w:rsidRDefault="00ED53FF" w:rsidP="00ED53FF">
      <w:pPr>
        <w:jc w:val="right"/>
        <w:rPr>
          <w:sz w:val="20"/>
          <w:szCs w:val="20"/>
        </w:rPr>
      </w:pPr>
    </w:p>
    <w:p w14:paraId="23EB63B9" w14:textId="77777777" w:rsidR="006F2A0F" w:rsidRDefault="006F2A0F" w:rsidP="00ED53FF">
      <w:pPr>
        <w:jc w:val="right"/>
        <w:rPr>
          <w:sz w:val="20"/>
          <w:szCs w:val="20"/>
        </w:rPr>
      </w:pPr>
    </w:p>
    <w:p w14:paraId="185D8614" w14:textId="77777777" w:rsidR="006F2A0F" w:rsidRDefault="006F2A0F" w:rsidP="00ED53FF">
      <w:pPr>
        <w:jc w:val="right"/>
        <w:rPr>
          <w:sz w:val="20"/>
          <w:szCs w:val="20"/>
        </w:rPr>
      </w:pPr>
    </w:p>
    <w:p w14:paraId="56ED66E2" w14:textId="77777777" w:rsidR="006F2A0F" w:rsidRDefault="006F2A0F" w:rsidP="00ED53FF">
      <w:pPr>
        <w:jc w:val="right"/>
        <w:rPr>
          <w:rFonts w:hint="eastAsia"/>
          <w:sz w:val="20"/>
          <w:szCs w:val="20"/>
        </w:rPr>
      </w:pPr>
    </w:p>
    <w:tbl>
      <w:tblPr>
        <w:tblpPr w:leftFromText="180" w:rightFromText="180" w:vertAnchor="text" w:horzAnchor="margin" w:tblpY="94"/>
        <w:tblW w:w="10422" w:type="dxa"/>
        <w:tblLayout w:type="fixed"/>
        <w:tblLook w:val="0000" w:firstRow="0" w:lastRow="0" w:firstColumn="0" w:lastColumn="0" w:noHBand="0" w:noVBand="0"/>
      </w:tblPr>
      <w:tblGrid>
        <w:gridCol w:w="4785"/>
        <w:gridCol w:w="5637"/>
      </w:tblGrid>
      <w:tr w:rsidR="00ED53FF" w:rsidRPr="00E164DB" w14:paraId="06C64E24" w14:textId="77777777" w:rsidTr="005A069E">
        <w:tc>
          <w:tcPr>
            <w:tcW w:w="4785" w:type="dxa"/>
            <w:shd w:val="clear" w:color="auto" w:fill="auto"/>
          </w:tcPr>
          <w:p w14:paraId="6222552D" w14:textId="77777777" w:rsidR="00ED53FF" w:rsidRPr="00E164DB" w:rsidRDefault="00ED53FF" w:rsidP="005A069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  <w:p w14:paraId="5A2A93DC" w14:textId="77777777" w:rsidR="00ED53FF" w:rsidRPr="00E164DB" w:rsidRDefault="00ED53FF" w:rsidP="005A069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E774A12" w14:textId="77777777" w:rsidR="00ED53FF" w:rsidRPr="00E164DB" w:rsidRDefault="00ED53FF" w:rsidP="005A069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  _________________________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14:paraId="316164A3" w14:textId="77777777" w:rsidR="00ED53FF" w:rsidRPr="00E164DB" w:rsidRDefault="00ED53FF" w:rsidP="005A069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(ФИО)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</w:tcPr>
          <w:p w14:paraId="005EA1BA" w14:textId="77777777" w:rsidR="00ED53FF" w:rsidRPr="00E164DB" w:rsidRDefault="00ED53FF" w:rsidP="005A069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Управляющая организация:</w:t>
            </w:r>
          </w:p>
          <w:p w14:paraId="496F0E3F" w14:textId="77777777" w:rsidR="00ED53FF" w:rsidRPr="00E164DB" w:rsidRDefault="00ED53FF" w:rsidP="005A069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4827123" w14:textId="77777777" w:rsidR="00ED53FF" w:rsidRPr="00E164DB" w:rsidRDefault="00ED53FF" w:rsidP="005A069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Директор  ООО «КАРАТ» __________________А.Б. Куимов                   </w:t>
            </w:r>
          </w:p>
          <w:p w14:paraId="5B3B234E" w14:textId="77777777" w:rsidR="00ED53FF" w:rsidRPr="00E164DB" w:rsidRDefault="00ED53FF" w:rsidP="005A069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3CF912CA" w14:textId="77777777" w:rsidR="001A281D" w:rsidRDefault="001A281D" w:rsidP="001A281D">
      <w:pPr>
        <w:rPr>
          <w:rFonts w:hint="eastAsia"/>
        </w:rPr>
      </w:pPr>
    </w:p>
    <w:p w14:paraId="5902F86F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62018CBE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70814DBB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2B8FF0AD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51EAD95B" w14:textId="77777777" w:rsidR="00ED53FF" w:rsidRDefault="00ED53FF" w:rsidP="00F8747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DE0C9F0" w14:textId="77777777" w:rsidR="00ED53FF" w:rsidRDefault="00ED53FF" w:rsidP="00F8747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033485C" w14:textId="77777777" w:rsidR="00ED53FF" w:rsidRDefault="00ED53FF" w:rsidP="00F8747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E20830D" w14:textId="77777777" w:rsidR="00ED53FF" w:rsidRDefault="00ED53FF" w:rsidP="00F8747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26AF224" w14:textId="77777777" w:rsidR="00ED53FF" w:rsidRDefault="00ED53FF" w:rsidP="00F8747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9B2EA15" w14:textId="77777777" w:rsidR="00ED53FF" w:rsidRDefault="00ED53FF" w:rsidP="00F8747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40AEF12" w14:textId="77777777" w:rsidR="00ED53FF" w:rsidRDefault="00ED53FF" w:rsidP="00F8747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99B5712" w14:textId="77777777" w:rsidR="00ED53FF" w:rsidRDefault="00ED53FF" w:rsidP="00F8747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346D7DE0" w14:textId="77777777" w:rsidR="00ED53FF" w:rsidRDefault="00ED53FF" w:rsidP="00F8747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3BBD6D12" w14:textId="77777777" w:rsidR="00ED53FF" w:rsidRDefault="00ED53FF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p w14:paraId="4C10EC7F" w14:textId="72622F4C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 xml:space="preserve">Приложение № 4 к  договору  управления </w:t>
      </w:r>
    </w:p>
    <w:p w14:paraId="404DA133" w14:textId="77777777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>многоквартирным домом от «__» _________ г.</w:t>
      </w:r>
    </w:p>
    <w:p w14:paraId="7D2DEBED" w14:textId="77777777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14:paraId="65C0F176" w14:textId="77777777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14:paraId="35FC1A34" w14:textId="77777777"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14:paraId="23860AAB" w14:textId="77777777" w:rsidR="00F87471" w:rsidRDefault="00F87471" w:rsidP="00F87471">
      <w:pPr>
        <w:jc w:val="right"/>
        <w:rPr>
          <w:rFonts w:hint="eastAsia"/>
          <w:sz w:val="20"/>
          <w:szCs w:val="20"/>
        </w:rPr>
      </w:pPr>
    </w:p>
    <w:p w14:paraId="68540A6D" w14:textId="77777777" w:rsidR="00E344CE" w:rsidRPr="00E164DB" w:rsidRDefault="00124D2F">
      <w:pPr>
        <w:pStyle w:val="s1"/>
        <w:spacing w:before="0"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5E770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ПЕРЕЧЕНЬ РАБОТ И УСЛУГ ПО УПРАВЛЕНИЮ </w:t>
      </w:r>
    </w:p>
    <w:p w14:paraId="7B20DC4C" w14:textId="77777777" w:rsidR="00E344CE" w:rsidRPr="00E164DB" w:rsidRDefault="00124D2F">
      <w:pPr>
        <w:pStyle w:val="s1"/>
        <w:spacing w:before="0" w:after="0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МНОГОКВАРТИРНЫМ ДОМОМ</w:t>
      </w:r>
    </w:p>
    <w:p w14:paraId="36B0549C" w14:textId="77777777" w:rsidR="00E344CE" w:rsidRPr="00E164DB" w:rsidRDefault="001C41CE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24D2F" w:rsidRPr="00E164DB">
        <w:rPr>
          <w:rFonts w:ascii="Times New Roman" w:hAnsi="Times New Roman" w:cs="Times New Roman"/>
          <w:color w:val="000000"/>
          <w:sz w:val="16"/>
          <w:szCs w:val="16"/>
        </w:rPr>
        <w:t>1) прием, хранение и передача технической документации на многоквартирный дом и иных связанных с управлением таким домом документов,  а также их актуализация и восстановление (при необходимости);</w:t>
      </w:r>
    </w:p>
    <w:p w14:paraId="25AAA809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2)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доме);</w:t>
      </w:r>
    </w:p>
    <w:p w14:paraId="1EFD2010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3)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14:paraId="6FC3C187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разработка с учетом минимального перечня   услуг и работ по содержанию и ремонту общего имущества в многоквартирном доме (далее - перечень услуг и работ);</w:t>
      </w:r>
    </w:p>
    <w:p w14:paraId="43E44F54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14:paraId="28C429F3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14:paraId="088A205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14:paraId="3607E4B4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14:paraId="67DD9638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4) оказание собственникам  помещений в многоквартирном доме  помощи в организации общих собраний    в многоквартирном доме    (далее - собрание) по вопросам, связанным с управлением многоквартирным домом, в том числе:</w:t>
      </w:r>
    </w:p>
    <w:p w14:paraId="3AD8D177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порядку уведомления собственников помещений в многоквартирном доме  о проведении собрания;</w:t>
      </w:r>
    </w:p>
    <w:p w14:paraId="2AE88405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обеспечению ознакомления собственников помещений в многоквартирном доме  с информацией и (или) материалами, которые будут рассматриваться на собрании;</w:t>
      </w:r>
    </w:p>
    <w:p w14:paraId="351D79B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подготовке форм документов, необходимых для регистрации участников собрания;</w:t>
      </w:r>
    </w:p>
    <w:p w14:paraId="46D39A1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подготовке регистрации участников собрания;</w:t>
      </w:r>
    </w:p>
    <w:p w14:paraId="3ECBC6DD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документальному оформлению решений, принятых собранием;</w:t>
      </w:r>
    </w:p>
    <w:p w14:paraId="2A98E9F2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порядку доведения до сведения собственников помещений в многоквартирном доме     решений, принятых на собрании;</w:t>
      </w:r>
    </w:p>
    <w:p w14:paraId="4753C4B3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5)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14:paraId="73ADF46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определение способа оказания услуг и выполнения работ;</w:t>
      </w:r>
    </w:p>
    <w:p w14:paraId="7386B490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-подготовка заданий для исполнителей услуг и работ;</w:t>
      </w:r>
    </w:p>
    <w:p w14:paraId="11C9F6B8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14:paraId="0C0AB4CF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14:paraId="11C71303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14:paraId="1D311B34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14:paraId="7FED6DCF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14:paraId="529A88D2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14:paraId="0D7FCC6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14:paraId="7AD1B61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14:paraId="5A43FB1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14:paraId="7D0517C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</w:r>
    </w:p>
    <w:p w14:paraId="476EB08B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оформление платежных документов и направление их собственникам и пользователям помещений в многоквартирном доме;</w:t>
      </w:r>
    </w:p>
    <w:p w14:paraId="7C77B09D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осуществление   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14:paraId="16BF7B5D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</w:t>
      </w:r>
      <w:r w:rsidRPr="00E164DB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 xml:space="preserve"> законодательством </w:t>
      </w:r>
      <w:r w:rsidRPr="00E164DB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Федерации;</w:t>
      </w:r>
    </w:p>
    <w:p w14:paraId="4AEC49DE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6) по осуществлению контроля   деятельности по управлению многоквартирным домом, в том числе:</w:t>
      </w:r>
    </w:p>
    <w:p w14:paraId="65DAB47F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  договором управления многоквартирным домом;</w:t>
      </w:r>
    </w:p>
    <w:p w14:paraId="124B46BA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раскрытие информации о деятельности по управлению многоквартирным домом в соответствии с нормами действующего законодательства;</w:t>
      </w:r>
    </w:p>
    <w:p w14:paraId="6CE51832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прием и рассмотрение заявок, предложений и обращений собственников и пользователей помещений в многоквартирном доме;</w:t>
      </w:r>
    </w:p>
    <w:p w14:paraId="2BDE3312" w14:textId="77777777"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- уведомление представителей собственников помещений в многоквартирном доме о проводимых проверках, осмотрах, снятии показаний приборов учета, осуществлении </w:t>
      </w:r>
      <w:proofErr w:type="gramStart"/>
      <w:r w:rsidRPr="00E164DB">
        <w:rPr>
          <w:rFonts w:ascii="Times New Roman" w:hAnsi="Times New Roman" w:cs="Times New Roman"/>
          <w:sz w:val="16"/>
          <w:szCs w:val="16"/>
        </w:rPr>
        <w:t>контроля за</w:t>
      </w:r>
      <w:proofErr w:type="gramEnd"/>
      <w:r w:rsidRPr="00E164DB">
        <w:rPr>
          <w:rFonts w:ascii="Times New Roman" w:hAnsi="Times New Roman" w:cs="Times New Roman"/>
          <w:sz w:val="16"/>
          <w:szCs w:val="16"/>
        </w:rPr>
        <w:t xml:space="preserve"> качеством услуг и работ, в том числе при их приемке, привлечение представителей собственников помещений в многоквартирном доме к участию в проводимых  проверках, осмотрах, снятии показаний коллективных приборов учета.</w:t>
      </w:r>
    </w:p>
    <w:p w14:paraId="065A0B97" w14:textId="77777777" w:rsidR="00E344CE" w:rsidRDefault="00E344CE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77B4F5C" w14:textId="77777777" w:rsidR="00E164DB" w:rsidRDefault="00E164DB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0A05C67" w14:textId="77777777" w:rsidR="00E164DB" w:rsidRPr="00E164DB" w:rsidRDefault="00E164DB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422" w:type="dxa"/>
        <w:tblInd w:w="-108" w:type="dxa"/>
        <w:tblLook w:val="0000" w:firstRow="0" w:lastRow="0" w:firstColumn="0" w:lastColumn="0" w:noHBand="0" w:noVBand="0"/>
      </w:tblPr>
      <w:tblGrid>
        <w:gridCol w:w="4785"/>
        <w:gridCol w:w="5637"/>
      </w:tblGrid>
      <w:tr w:rsidR="00F87471" w:rsidRPr="00E164DB" w14:paraId="30CAF6A7" w14:textId="77777777" w:rsidTr="00F87471">
        <w:tc>
          <w:tcPr>
            <w:tcW w:w="4785" w:type="dxa"/>
            <w:shd w:val="clear" w:color="auto" w:fill="auto"/>
          </w:tcPr>
          <w:p w14:paraId="0305CF69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  <w:p w14:paraId="10F2A984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85DF38A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  _________________________</w:t>
            </w:r>
            <w:r w:rsid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14:paraId="5754C3A8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(ФИО)</w:t>
            </w:r>
            <w:r w:rsid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</w:tcPr>
          <w:p w14:paraId="69E2EBA8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Управляющая организация:</w:t>
            </w:r>
          </w:p>
          <w:p w14:paraId="41776DE3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DBF7FD9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Директор  ООО «КАРАТ» __________________А.Б. Куимов                   </w:t>
            </w:r>
          </w:p>
          <w:p w14:paraId="56986E43" w14:textId="77777777"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565373C" w14:textId="77777777" w:rsidR="005E7706" w:rsidRPr="005E7706" w:rsidRDefault="005E7706" w:rsidP="00E164DB">
      <w:pPr>
        <w:widowControl w:val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5E7706" w:rsidRPr="005E7706" w:rsidSect="00770785">
      <w:pgSz w:w="11906" w:h="16838"/>
      <w:pgMar w:top="426" w:right="424" w:bottom="284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4E91E" w14:textId="77777777" w:rsidR="00770785" w:rsidRDefault="00770785" w:rsidP="00C506B2">
      <w:pPr>
        <w:rPr>
          <w:rFonts w:hint="eastAsia"/>
        </w:rPr>
      </w:pPr>
      <w:r>
        <w:separator/>
      </w:r>
    </w:p>
  </w:endnote>
  <w:endnote w:type="continuationSeparator" w:id="0">
    <w:p w14:paraId="0054AEE8" w14:textId="77777777" w:rsidR="00770785" w:rsidRDefault="00770785" w:rsidP="00C506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160047"/>
      <w:docPartObj>
        <w:docPartGallery w:val="Page Numbers (Bottom of Page)"/>
        <w:docPartUnique/>
      </w:docPartObj>
    </w:sdtPr>
    <w:sdtEndPr/>
    <w:sdtContent>
      <w:p w14:paraId="69E3D08F" w14:textId="77777777" w:rsidR="001A281D" w:rsidRDefault="001A281D">
        <w:pPr>
          <w:pStyle w:val="af3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A0F">
          <w:rPr>
            <w:rFonts w:hint="eastAsia"/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3C4F635" w14:textId="77777777" w:rsidR="001A281D" w:rsidRDefault="001A281D">
    <w:pPr>
      <w:pStyle w:val="af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7536B" w14:textId="77777777" w:rsidR="00770785" w:rsidRDefault="00770785" w:rsidP="00C506B2">
      <w:pPr>
        <w:rPr>
          <w:rFonts w:hint="eastAsia"/>
        </w:rPr>
      </w:pPr>
      <w:r>
        <w:separator/>
      </w:r>
    </w:p>
  </w:footnote>
  <w:footnote w:type="continuationSeparator" w:id="0">
    <w:p w14:paraId="22EE3EBB" w14:textId="77777777" w:rsidR="00770785" w:rsidRDefault="00770785" w:rsidP="00C506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DA3"/>
    <w:multiLevelType w:val="multilevel"/>
    <w:tmpl w:val="8E3612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517DE7"/>
    <w:multiLevelType w:val="hybridMultilevel"/>
    <w:tmpl w:val="C146301E"/>
    <w:lvl w:ilvl="0" w:tplc="FBFEE3B8">
      <w:numFmt w:val="bullet"/>
      <w:lvlText w:val=""/>
      <w:lvlJc w:val="left"/>
      <w:pPr>
        <w:ind w:left="435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631622A"/>
    <w:multiLevelType w:val="multilevel"/>
    <w:tmpl w:val="F39C5D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2064" w:hanging="72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96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4128" w:hanging="1440"/>
      </w:pPr>
      <w:rPr>
        <w:rFonts w:hint="default"/>
        <w:color w:val="FF0000"/>
      </w:rPr>
    </w:lvl>
  </w:abstractNum>
  <w:abstractNum w:abstractNumId="3">
    <w:nsid w:val="30944C6E"/>
    <w:multiLevelType w:val="multilevel"/>
    <w:tmpl w:val="CE0886A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  <w:rPr>
        <w:b w:val="0"/>
        <w:sz w:val="19"/>
        <w:szCs w:val="19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C2480"/>
    <w:multiLevelType w:val="multilevel"/>
    <w:tmpl w:val="39606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440"/>
      </w:pPr>
      <w:rPr>
        <w:rFonts w:hint="default"/>
      </w:rPr>
    </w:lvl>
  </w:abstractNum>
  <w:abstractNum w:abstractNumId="5">
    <w:nsid w:val="333D7A09"/>
    <w:multiLevelType w:val="hybridMultilevel"/>
    <w:tmpl w:val="0B9A93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6F46F8E"/>
    <w:multiLevelType w:val="hybridMultilevel"/>
    <w:tmpl w:val="7BE43A84"/>
    <w:lvl w:ilvl="0" w:tplc="B2B2C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8E42C3"/>
    <w:multiLevelType w:val="hybridMultilevel"/>
    <w:tmpl w:val="D0ACC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4588B"/>
    <w:multiLevelType w:val="multilevel"/>
    <w:tmpl w:val="0C324CC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9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ascii="Times New Roman" w:hAnsi="Times New Roman" w:cs="Times New Roman" w:hint="default"/>
        <w:sz w:val="19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ascii="Times New Roman" w:hAnsi="Times New Roman" w:cs="Times New Roman" w:hint="default"/>
        <w:sz w:val="19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ascii="Times New Roman" w:hAnsi="Times New Roman" w:cs="Times New Roman" w:hint="default"/>
        <w:sz w:val="19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ascii="Times New Roman" w:hAnsi="Times New Roman" w:cs="Times New Roman" w:hint="default"/>
        <w:sz w:val="19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ascii="Times New Roman" w:hAnsi="Times New Roman" w:cs="Times New Roman" w:hint="default"/>
        <w:sz w:val="19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ascii="Times New Roman" w:hAnsi="Times New Roman" w:cs="Times New Roman" w:hint="default"/>
        <w:sz w:val="19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ascii="Times New Roman" w:hAnsi="Times New Roman" w:cs="Times New Roman"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ascii="Times New Roman" w:hAnsi="Times New Roman" w:cs="Times New Roman" w:hint="default"/>
        <w:sz w:val="19"/>
      </w:rPr>
    </w:lvl>
  </w:abstractNum>
  <w:abstractNum w:abstractNumId="9">
    <w:nsid w:val="49B85A59"/>
    <w:multiLevelType w:val="hybridMultilevel"/>
    <w:tmpl w:val="DE923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B3994"/>
    <w:multiLevelType w:val="hybridMultilevel"/>
    <w:tmpl w:val="A0B48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B0169"/>
    <w:multiLevelType w:val="multilevel"/>
    <w:tmpl w:val="31E811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8120FD0"/>
    <w:multiLevelType w:val="hybridMultilevel"/>
    <w:tmpl w:val="5186EECA"/>
    <w:lvl w:ilvl="0" w:tplc="5CBE6E34">
      <w:numFmt w:val="bullet"/>
      <w:lvlText w:val=""/>
      <w:lvlJc w:val="left"/>
      <w:pPr>
        <w:ind w:left="435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7B251B75"/>
    <w:multiLevelType w:val="multilevel"/>
    <w:tmpl w:val="0A6C5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CE"/>
    <w:rsid w:val="00010FAA"/>
    <w:rsid w:val="0001681F"/>
    <w:rsid w:val="000174C7"/>
    <w:rsid w:val="000253EF"/>
    <w:rsid w:val="000402B2"/>
    <w:rsid w:val="00040CFE"/>
    <w:rsid w:val="00042263"/>
    <w:rsid w:val="00042288"/>
    <w:rsid w:val="0005694D"/>
    <w:rsid w:val="00065296"/>
    <w:rsid w:val="00067AAD"/>
    <w:rsid w:val="000953E3"/>
    <w:rsid w:val="000A0078"/>
    <w:rsid w:val="000A57FA"/>
    <w:rsid w:val="000A69D5"/>
    <w:rsid w:val="000B4D20"/>
    <w:rsid w:val="000C0496"/>
    <w:rsid w:val="000D4E2E"/>
    <w:rsid w:val="000E41BC"/>
    <w:rsid w:val="000F179C"/>
    <w:rsid w:val="000F1D65"/>
    <w:rsid w:val="000F235B"/>
    <w:rsid w:val="000F3CD9"/>
    <w:rsid w:val="00102BD4"/>
    <w:rsid w:val="00106915"/>
    <w:rsid w:val="00107E8E"/>
    <w:rsid w:val="00122E1F"/>
    <w:rsid w:val="00124D2F"/>
    <w:rsid w:val="001432FA"/>
    <w:rsid w:val="00145564"/>
    <w:rsid w:val="001569B2"/>
    <w:rsid w:val="001625AA"/>
    <w:rsid w:val="00174963"/>
    <w:rsid w:val="0017702C"/>
    <w:rsid w:val="00190683"/>
    <w:rsid w:val="00193601"/>
    <w:rsid w:val="00197538"/>
    <w:rsid w:val="001A281D"/>
    <w:rsid w:val="001A4FE0"/>
    <w:rsid w:val="001A7B16"/>
    <w:rsid w:val="001B0B6F"/>
    <w:rsid w:val="001B113A"/>
    <w:rsid w:val="001C41CE"/>
    <w:rsid w:val="001D52CF"/>
    <w:rsid w:val="001E2B79"/>
    <w:rsid w:val="001F0740"/>
    <w:rsid w:val="00204096"/>
    <w:rsid w:val="00212E15"/>
    <w:rsid w:val="002257E9"/>
    <w:rsid w:val="00231DBE"/>
    <w:rsid w:val="00233225"/>
    <w:rsid w:val="00253B66"/>
    <w:rsid w:val="002543EB"/>
    <w:rsid w:val="00255BF4"/>
    <w:rsid w:val="00265D9B"/>
    <w:rsid w:val="00270239"/>
    <w:rsid w:val="00275668"/>
    <w:rsid w:val="002824B9"/>
    <w:rsid w:val="002A2E1B"/>
    <w:rsid w:val="002C003A"/>
    <w:rsid w:val="002C2FE9"/>
    <w:rsid w:val="002C54FA"/>
    <w:rsid w:val="002C7919"/>
    <w:rsid w:val="002D1F40"/>
    <w:rsid w:val="002D2B73"/>
    <w:rsid w:val="002F04A5"/>
    <w:rsid w:val="002F3E08"/>
    <w:rsid w:val="00300B79"/>
    <w:rsid w:val="00305378"/>
    <w:rsid w:val="0031085A"/>
    <w:rsid w:val="003365EE"/>
    <w:rsid w:val="00342189"/>
    <w:rsid w:val="003473FB"/>
    <w:rsid w:val="00353AE0"/>
    <w:rsid w:val="00360448"/>
    <w:rsid w:val="003629BA"/>
    <w:rsid w:val="00374638"/>
    <w:rsid w:val="00377617"/>
    <w:rsid w:val="003A4598"/>
    <w:rsid w:val="003A69D1"/>
    <w:rsid w:val="003C00F0"/>
    <w:rsid w:val="003C1FDE"/>
    <w:rsid w:val="003C21C0"/>
    <w:rsid w:val="003C7D3B"/>
    <w:rsid w:val="003D3A62"/>
    <w:rsid w:val="003F6E47"/>
    <w:rsid w:val="00401CD1"/>
    <w:rsid w:val="004237C4"/>
    <w:rsid w:val="004353A3"/>
    <w:rsid w:val="00454283"/>
    <w:rsid w:val="00461983"/>
    <w:rsid w:val="00464AC8"/>
    <w:rsid w:val="004715D6"/>
    <w:rsid w:val="004767B7"/>
    <w:rsid w:val="00477F6D"/>
    <w:rsid w:val="00481E72"/>
    <w:rsid w:val="00482912"/>
    <w:rsid w:val="00490275"/>
    <w:rsid w:val="004962FE"/>
    <w:rsid w:val="004B1C35"/>
    <w:rsid w:val="004B5DF6"/>
    <w:rsid w:val="004C5D9F"/>
    <w:rsid w:val="004D052C"/>
    <w:rsid w:val="004E53AF"/>
    <w:rsid w:val="004E693A"/>
    <w:rsid w:val="004F5AEC"/>
    <w:rsid w:val="004F6646"/>
    <w:rsid w:val="00504A3C"/>
    <w:rsid w:val="00530AB9"/>
    <w:rsid w:val="005419CD"/>
    <w:rsid w:val="00546F5E"/>
    <w:rsid w:val="005617A2"/>
    <w:rsid w:val="005620E2"/>
    <w:rsid w:val="005738B6"/>
    <w:rsid w:val="00583D12"/>
    <w:rsid w:val="005914E5"/>
    <w:rsid w:val="00593DC1"/>
    <w:rsid w:val="00594CA5"/>
    <w:rsid w:val="005A3B2E"/>
    <w:rsid w:val="005A4315"/>
    <w:rsid w:val="005A59AE"/>
    <w:rsid w:val="005A7F68"/>
    <w:rsid w:val="005B05E8"/>
    <w:rsid w:val="005B1D0E"/>
    <w:rsid w:val="005B2DB6"/>
    <w:rsid w:val="005C2F4F"/>
    <w:rsid w:val="005D0A70"/>
    <w:rsid w:val="005D1AD0"/>
    <w:rsid w:val="005D7538"/>
    <w:rsid w:val="005E4529"/>
    <w:rsid w:val="005E6D7A"/>
    <w:rsid w:val="005E7706"/>
    <w:rsid w:val="005F2B80"/>
    <w:rsid w:val="005F545A"/>
    <w:rsid w:val="006003CB"/>
    <w:rsid w:val="006131EE"/>
    <w:rsid w:val="0062035E"/>
    <w:rsid w:val="006378BF"/>
    <w:rsid w:val="00642602"/>
    <w:rsid w:val="00681BC4"/>
    <w:rsid w:val="00685F6F"/>
    <w:rsid w:val="006944A2"/>
    <w:rsid w:val="006B5D97"/>
    <w:rsid w:val="006F2A0F"/>
    <w:rsid w:val="00701033"/>
    <w:rsid w:val="00711940"/>
    <w:rsid w:val="007153D7"/>
    <w:rsid w:val="0073075C"/>
    <w:rsid w:val="007315AE"/>
    <w:rsid w:val="00734F5B"/>
    <w:rsid w:val="00735140"/>
    <w:rsid w:val="00737A9A"/>
    <w:rsid w:val="0076759E"/>
    <w:rsid w:val="0077023C"/>
    <w:rsid w:val="00770785"/>
    <w:rsid w:val="007745FE"/>
    <w:rsid w:val="00776308"/>
    <w:rsid w:val="00784BE0"/>
    <w:rsid w:val="007867D9"/>
    <w:rsid w:val="00786E92"/>
    <w:rsid w:val="007876F3"/>
    <w:rsid w:val="00791408"/>
    <w:rsid w:val="007A0C5F"/>
    <w:rsid w:val="007C2CD4"/>
    <w:rsid w:val="007D21D8"/>
    <w:rsid w:val="007D7271"/>
    <w:rsid w:val="007E0734"/>
    <w:rsid w:val="007E1EE0"/>
    <w:rsid w:val="007E3FA9"/>
    <w:rsid w:val="007F2544"/>
    <w:rsid w:val="007F413B"/>
    <w:rsid w:val="007F749F"/>
    <w:rsid w:val="008151B0"/>
    <w:rsid w:val="00824482"/>
    <w:rsid w:val="00825DE5"/>
    <w:rsid w:val="008274B0"/>
    <w:rsid w:val="0083106B"/>
    <w:rsid w:val="008432A1"/>
    <w:rsid w:val="00862428"/>
    <w:rsid w:val="00881C84"/>
    <w:rsid w:val="0088434E"/>
    <w:rsid w:val="008957DD"/>
    <w:rsid w:val="00897FE3"/>
    <w:rsid w:val="008B0AAB"/>
    <w:rsid w:val="008E4B95"/>
    <w:rsid w:val="008F0BB3"/>
    <w:rsid w:val="00901044"/>
    <w:rsid w:val="009026C7"/>
    <w:rsid w:val="00915881"/>
    <w:rsid w:val="00920415"/>
    <w:rsid w:val="009217AC"/>
    <w:rsid w:val="009245F2"/>
    <w:rsid w:val="00927564"/>
    <w:rsid w:val="009309C0"/>
    <w:rsid w:val="00957FD7"/>
    <w:rsid w:val="00962929"/>
    <w:rsid w:val="00967DF1"/>
    <w:rsid w:val="00983257"/>
    <w:rsid w:val="00986216"/>
    <w:rsid w:val="00990246"/>
    <w:rsid w:val="009904E5"/>
    <w:rsid w:val="00992CB6"/>
    <w:rsid w:val="009946F1"/>
    <w:rsid w:val="009A4037"/>
    <w:rsid w:val="009B676C"/>
    <w:rsid w:val="009D2314"/>
    <w:rsid w:val="009D43D2"/>
    <w:rsid w:val="009E170C"/>
    <w:rsid w:val="009E21D4"/>
    <w:rsid w:val="009F21BD"/>
    <w:rsid w:val="009F5E51"/>
    <w:rsid w:val="00A06623"/>
    <w:rsid w:val="00A155C7"/>
    <w:rsid w:val="00A172D9"/>
    <w:rsid w:val="00A2207C"/>
    <w:rsid w:val="00A34989"/>
    <w:rsid w:val="00A42CDA"/>
    <w:rsid w:val="00A46BE8"/>
    <w:rsid w:val="00A5473F"/>
    <w:rsid w:val="00A55134"/>
    <w:rsid w:val="00A57188"/>
    <w:rsid w:val="00A64712"/>
    <w:rsid w:val="00A64844"/>
    <w:rsid w:val="00A71DC4"/>
    <w:rsid w:val="00A76F6A"/>
    <w:rsid w:val="00A7766E"/>
    <w:rsid w:val="00A77A00"/>
    <w:rsid w:val="00A823CE"/>
    <w:rsid w:val="00A9541B"/>
    <w:rsid w:val="00AA5FD2"/>
    <w:rsid w:val="00AA785E"/>
    <w:rsid w:val="00AB0E81"/>
    <w:rsid w:val="00AB14EB"/>
    <w:rsid w:val="00AB3E4A"/>
    <w:rsid w:val="00AB3F7D"/>
    <w:rsid w:val="00AB5BC1"/>
    <w:rsid w:val="00AC46A5"/>
    <w:rsid w:val="00AC62DB"/>
    <w:rsid w:val="00AF743D"/>
    <w:rsid w:val="00B232B3"/>
    <w:rsid w:val="00B239DE"/>
    <w:rsid w:val="00B24A37"/>
    <w:rsid w:val="00B270D9"/>
    <w:rsid w:val="00B405AF"/>
    <w:rsid w:val="00B4159E"/>
    <w:rsid w:val="00B56784"/>
    <w:rsid w:val="00B72157"/>
    <w:rsid w:val="00B74E71"/>
    <w:rsid w:val="00B804B1"/>
    <w:rsid w:val="00B80D7B"/>
    <w:rsid w:val="00B86576"/>
    <w:rsid w:val="00B90CA4"/>
    <w:rsid w:val="00B97FA1"/>
    <w:rsid w:val="00BA2D60"/>
    <w:rsid w:val="00BB3476"/>
    <w:rsid w:val="00BB386C"/>
    <w:rsid w:val="00BC3553"/>
    <w:rsid w:val="00BD1A23"/>
    <w:rsid w:val="00BD6763"/>
    <w:rsid w:val="00BD701D"/>
    <w:rsid w:val="00BE2598"/>
    <w:rsid w:val="00BE6F5A"/>
    <w:rsid w:val="00BF7C83"/>
    <w:rsid w:val="00C00A7A"/>
    <w:rsid w:val="00C21A17"/>
    <w:rsid w:val="00C2219A"/>
    <w:rsid w:val="00C2655A"/>
    <w:rsid w:val="00C32C6C"/>
    <w:rsid w:val="00C3416C"/>
    <w:rsid w:val="00C42654"/>
    <w:rsid w:val="00C42AFD"/>
    <w:rsid w:val="00C449C2"/>
    <w:rsid w:val="00C45BFB"/>
    <w:rsid w:val="00C45EB3"/>
    <w:rsid w:val="00C506B2"/>
    <w:rsid w:val="00C5566B"/>
    <w:rsid w:val="00C56025"/>
    <w:rsid w:val="00C626AB"/>
    <w:rsid w:val="00C67AAD"/>
    <w:rsid w:val="00C74D8B"/>
    <w:rsid w:val="00C77274"/>
    <w:rsid w:val="00C8680C"/>
    <w:rsid w:val="00CA5BDB"/>
    <w:rsid w:val="00CA7983"/>
    <w:rsid w:val="00CB7B60"/>
    <w:rsid w:val="00CC465A"/>
    <w:rsid w:val="00CE30D4"/>
    <w:rsid w:val="00CE7B45"/>
    <w:rsid w:val="00CF44AB"/>
    <w:rsid w:val="00D00AAD"/>
    <w:rsid w:val="00D034B2"/>
    <w:rsid w:val="00D034FD"/>
    <w:rsid w:val="00D35CC7"/>
    <w:rsid w:val="00D37E58"/>
    <w:rsid w:val="00D55D6A"/>
    <w:rsid w:val="00D60710"/>
    <w:rsid w:val="00D60F60"/>
    <w:rsid w:val="00D642C4"/>
    <w:rsid w:val="00D70506"/>
    <w:rsid w:val="00D76937"/>
    <w:rsid w:val="00D80C14"/>
    <w:rsid w:val="00D87635"/>
    <w:rsid w:val="00D91E63"/>
    <w:rsid w:val="00DC17B3"/>
    <w:rsid w:val="00DC32FA"/>
    <w:rsid w:val="00DC7348"/>
    <w:rsid w:val="00DD0E2D"/>
    <w:rsid w:val="00DD1CC3"/>
    <w:rsid w:val="00DD1F63"/>
    <w:rsid w:val="00DD6218"/>
    <w:rsid w:val="00DE30EA"/>
    <w:rsid w:val="00DE42D1"/>
    <w:rsid w:val="00DE5D14"/>
    <w:rsid w:val="00DE7C27"/>
    <w:rsid w:val="00DF0192"/>
    <w:rsid w:val="00DF3045"/>
    <w:rsid w:val="00E00159"/>
    <w:rsid w:val="00E11DBA"/>
    <w:rsid w:val="00E164DB"/>
    <w:rsid w:val="00E223CD"/>
    <w:rsid w:val="00E31BAE"/>
    <w:rsid w:val="00E344CE"/>
    <w:rsid w:val="00E37A83"/>
    <w:rsid w:val="00E4524B"/>
    <w:rsid w:val="00E47E76"/>
    <w:rsid w:val="00E516B2"/>
    <w:rsid w:val="00E52CBC"/>
    <w:rsid w:val="00E53A3F"/>
    <w:rsid w:val="00E54249"/>
    <w:rsid w:val="00E62AF8"/>
    <w:rsid w:val="00E65136"/>
    <w:rsid w:val="00E82006"/>
    <w:rsid w:val="00E93995"/>
    <w:rsid w:val="00EA019A"/>
    <w:rsid w:val="00EC2AC3"/>
    <w:rsid w:val="00EC69CB"/>
    <w:rsid w:val="00ED097B"/>
    <w:rsid w:val="00ED53FF"/>
    <w:rsid w:val="00EE237C"/>
    <w:rsid w:val="00EE2DEE"/>
    <w:rsid w:val="00EE2F70"/>
    <w:rsid w:val="00EF682A"/>
    <w:rsid w:val="00F02EE6"/>
    <w:rsid w:val="00F033B9"/>
    <w:rsid w:val="00F131C7"/>
    <w:rsid w:val="00F16E5C"/>
    <w:rsid w:val="00F23DBF"/>
    <w:rsid w:val="00F24CA7"/>
    <w:rsid w:val="00F47C54"/>
    <w:rsid w:val="00F52921"/>
    <w:rsid w:val="00F539B0"/>
    <w:rsid w:val="00F54E13"/>
    <w:rsid w:val="00F57BC7"/>
    <w:rsid w:val="00F60D22"/>
    <w:rsid w:val="00F60D26"/>
    <w:rsid w:val="00F677E5"/>
    <w:rsid w:val="00F7218D"/>
    <w:rsid w:val="00F86671"/>
    <w:rsid w:val="00F870C9"/>
    <w:rsid w:val="00F87471"/>
    <w:rsid w:val="00F94C97"/>
    <w:rsid w:val="00F96482"/>
    <w:rsid w:val="00FB68FE"/>
    <w:rsid w:val="00FE27FC"/>
    <w:rsid w:val="00FE421D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5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A"/>
  </w:style>
  <w:style w:type="paragraph" w:styleId="3">
    <w:name w:val="heading 3"/>
    <w:basedOn w:val="a"/>
    <w:next w:val="a0"/>
    <w:qFormat/>
    <w:rsid w:val="00C2219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C2219A"/>
  </w:style>
  <w:style w:type="paragraph" w:customStyle="1" w:styleId="1">
    <w:name w:val="Заголовок1"/>
    <w:basedOn w:val="a"/>
    <w:next w:val="a0"/>
    <w:qFormat/>
    <w:rsid w:val="00C221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C2219A"/>
    <w:pPr>
      <w:spacing w:after="140" w:line="288" w:lineRule="auto"/>
    </w:pPr>
  </w:style>
  <w:style w:type="paragraph" w:styleId="a4">
    <w:name w:val="List"/>
    <w:basedOn w:val="a0"/>
    <w:rsid w:val="00C2219A"/>
  </w:style>
  <w:style w:type="paragraph" w:styleId="a5">
    <w:name w:val="caption"/>
    <w:basedOn w:val="a"/>
    <w:qFormat/>
    <w:rsid w:val="00C2219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2219A"/>
    <w:pPr>
      <w:suppressLineNumbers/>
    </w:pPr>
  </w:style>
  <w:style w:type="paragraph" w:customStyle="1" w:styleId="s1">
    <w:name w:val="s_1"/>
    <w:basedOn w:val="a"/>
    <w:qFormat/>
    <w:rsid w:val="00C2219A"/>
    <w:pPr>
      <w:spacing w:before="280" w:after="280"/>
    </w:pPr>
    <w:rPr>
      <w:lang w:eastAsia="ru-RU"/>
    </w:rPr>
  </w:style>
  <w:style w:type="paragraph" w:customStyle="1" w:styleId="a7">
    <w:name w:val="Содержимое таблицы"/>
    <w:basedOn w:val="a"/>
    <w:qFormat/>
    <w:rsid w:val="00C2219A"/>
    <w:pPr>
      <w:suppressLineNumbers/>
    </w:pPr>
  </w:style>
  <w:style w:type="paragraph" w:customStyle="1" w:styleId="a8">
    <w:name w:val="Заголовок таблицы"/>
    <w:basedOn w:val="a7"/>
    <w:qFormat/>
    <w:rsid w:val="00C2219A"/>
    <w:pPr>
      <w:jc w:val="center"/>
    </w:pPr>
    <w:rPr>
      <w:b/>
      <w:bCs/>
    </w:rPr>
  </w:style>
  <w:style w:type="paragraph" w:styleId="a9">
    <w:name w:val="Normal (Web)"/>
    <w:basedOn w:val="a"/>
    <w:uiPriority w:val="99"/>
    <w:qFormat/>
    <w:rsid w:val="00C2219A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DD0E2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DD0E2D"/>
    <w:rPr>
      <w:rFonts w:ascii="Tahoma" w:hAnsi="Tahoma"/>
      <w:sz w:val="16"/>
      <w:szCs w:val="14"/>
    </w:rPr>
  </w:style>
  <w:style w:type="table" w:customStyle="1" w:styleId="TableStyle0">
    <w:name w:val="TableStyle0"/>
    <w:rsid w:val="00490275"/>
    <w:rPr>
      <w:rFonts w:ascii="Arial" w:eastAsiaTheme="minorEastAsia" w:hAnsi="Arial" w:cstheme="minorBidi"/>
      <w:kern w:val="0"/>
      <w:sz w:val="16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line number"/>
    <w:basedOn w:val="a1"/>
    <w:uiPriority w:val="99"/>
    <w:semiHidden/>
    <w:unhideWhenUsed/>
    <w:rsid w:val="00A7766E"/>
  </w:style>
  <w:style w:type="paragraph" w:styleId="ad">
    <w:name w:val="List Paragraph"/>
    <w:basedOn w:val="a"/>
    <w:uiPriority w:val="34"/>
    <w:qFormat/>
    <w:rsid w:val="00A7766E"/>
    <w:pPr>
      <w:ind w:left="720"/>
      <w:contextualSpacing/>
    </w:pPr>
    <w:rPr>
      <w:szCs w:val="21"/>
    </w:rPr>
  </w:style>
  <w:style w:type="paragraph" w:customStyle="1" w:styleId="2">
    <w:name w:val="Основной текст2"/>
    <w:qFormat/>
    <w:rsid w:val="00681BC4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547" w:lineRule="exact"/>
      <w:jc w:val="center"/>
    </w:pPr>
    <w:rPr>
      <w:rFonts w:ascii="Times New Roman" w:eastAsia="Calibri" w:hAnsi="Times New Roman" w:cs="Times New Roman"/>
      <w:kern w:val="0"/>
      <w:sz w:val="23"/>
      <w:szCs w:val="23"/>
      <w:lang w:bidi="ar-SA"/>
    </w:rPr>
  </w:style>
  <w:style w:type="character" w:customStyle="1" w:styleId="10">
    <w:name w:val="Основной текст1"/>
    <w:rsid w:val="00681BC4"/>
    <w:rPr>
      <w:rFonts w:ascii="Times New Roman" w:hAnsi="Times New Roman" w:cs="Times New Roman"/>
      <w:color w:val="000000"/>
      <w:spacing w:val="0"/>
      <w:w w:val="100"/>
      <w:sz w:val="23"/>
      <w:szCs w:val="23"/>
      <w:u w:val="single"/>
      <w:shd w:val="clear" w:color="auto" w:fill="FFFFFF"/>
      <w:vertAlign w:val="baseline"/>
      <w:lang w:val="ru-RU"/>
    </w:rPr>
  </w:style>
  <w:style w:type="character" w:styleId="ae">
    <w:name w:val="annotation reference"/>
    <w:uiPriority w:val="99"/>
    <w:semiHidden/>
    <w:unhideWhenUsed/>
    <w:rsid w:val="00E31BAE"/>
    <w:rPr>
      <w:sz w:val="16"/>
      <w:szCs w:val="16"/>
    </w:rPr>
  </w:style>
  <w:style w:type="character" w:styleId="af">
    <w:name w:val="Emphasis"/>
    <w:basedOn w:val="a1"/>
    <w:uiPriority w:val="20"/>
    <w:qFormat/>
    <w:rsid w:val="00D034FD"/>
    <w:rPr>
      <w:i/>
      <w:iCs/>
    </w:rPr>
  </w:style>
  <w:style w:type="character" w:styleId="af0">
    <w:name w:val="Hyperlink"/>
    <w:basedOn w:val="a1"/>
    <w:uiPriority w:val="99"/>
    <w:unhideWhenUsed/>
    <w:rsid w:val="00D034FD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1"/>
    <w:link w:val="af1"/>
    <w:uiPriority w:val="99"/>
    <w:semiHidden/>
    <w:rsid w:val="00C506B2"/>
    <w:rPr>
      <w:szCs w:val="21"/>
    </w:rPr>
  </w:style>
  <w:style w:type="paragraph" w:styleId="af3">
    <w:name w:val="footer"/>
    <w:basedOn w:val="a"/>
    <w:link w:val="af4"/>
    <w:uiPriority w:val="99"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C506B2"/>
    <w:rPr>
      <w:szCs w:val="21"/>
    </w:rPr>
  </w:style>
  <w:style w:type="table" w:styleId="af5">
    <w:name w:val="Table Grid"/>
    <w:basedOn w:val="a2"/>
    <w:uiPriority w:val="59"/>
    <w:rsid w:val="00065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2"/>
    <w:next w:val="af5"/>
    <w:uiPriority w:val="59"/>
    <w:rsid w:val="00A823C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f5"/>
    <w:uiPriority w:val="59"/>
    <w:rsid w:val="00A823C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5"/>
    <w:uiPriority w:val="59"/>
    <w:rsid w:val="000A69D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ED53FF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A"/>
  </w:style>
  <w:style w:type="paragraph" w:styleId="3">
    <w:name w:val="heading 3"/>
    <w:basedOn w:val="a"/>
    <w:next w:val="a0"/>
    <w:qFormat/>
    <w:rsid w:val="00C2219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C2219A"/>
  </w:style>
  <w:style w:type="paragraph" w:customStyle="1" w:styleId="1">
    <w:name w:val="Заголовок1"/>
    <w:basedOn w:val="a"/>
    <w:next w:val="a0"/>
    <w:qFormat/>
    <w:rsid w:val="00C221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C2219A"/>
    <w:pPr>
      <w:spacing w:after="140" w:line="288" w:lineRule="auto"/>
    </w:pPr>
  </w:style>
  <w:style w:type="paragraph" w:styleId="a4">
    <w:name w:val="List"/>
    <w:basedOn w:val="a0"/>
    <w:rsid w:val="00C2219A"/>
  </w:style>
  <w:style w:type="paragraph" w:styleId="a5">
    <w:name w:val="caption"/>
    <w:basedOn w:val="a"/>
    <w:qFormat/>
    <w:rsid w:val="00C2219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2219A"/>
    <w:pPr>
      <w:suppressLineNumbers/>
    </w:pPr>
  </w:style>
  <w:style w:type="paragraph" w:customStyle="1" w:styleId="s1">
    <w:name w:val="s_1"/>
    <w:basedOn w:val="a"/>
    <w:qFormat/>
    <w:rsid w:val="00C2219A"/>
    <w:pPr>
      <w:spacing w:before="280" w:after="280"/>
    </w:pPr>
    <w:rPr>
      <w:lang w:eastAsia="ru-RU"/>
    </w:rPr>
  </w:style>
  <w:style w:type="paragraph" w:customStyle="1" w:styleId="a7">
    <w:name w:val="Содержимое таблицы"/>
    <w:basedOn w:val="a"/>
    <w:qFormat/>
    <w:rsid w:val="00C2219A"/>
    <w:pPr>
      <w:suppressLineNumbers/>
    </w:pPr>
  </w:style>
  <w:style w:type="paragraph" w:customStyle="1" w:styleId="a8">
    <w:name w:val="Заголовок таблицы"/>
    <w:basedOn w:val="a7"/>
    <w:qFormat/>
    <w:rsid w:val="00C2219A"/>
    <w:pPr>
      <w:jc w:val="center"/>
    </w:pPr>
    <w:rPr>
      <w:b/>
      <w:bCs/>
    </w:rPr>
  </w:style>
  <w:style w:type="paragraph" w:styleId="a9">
    <w:name w:val="Normal (Web)"/>
    <w:basedOn w:val="a"/>
    <w:uiPriority w:val="99"/>
    <w:qFormat/>
    <w:rsid w:val="00C2219A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DD0E2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DD0E2D"/>
    <w:rPr>
      <w:rFonts w:ascii="Tahoma" w:hAnsi="Tahoma"/>
      <w:sz w:val="16"/>
      <w:szCs w:val="14"/>
    </w:rPr>
  </w:style>
  <w:style w:type="table" w:customStyle="1" w:styleId="TableStyle0">
    <w:name w:val="TableStyle0"/>
    <w:rsid w:val="00490275"/>
    <w:rPr>
      <w:rFonts w:ascii="Arial" w:eastAsiaTheme="minorEastAsia" w:hAnsi="Arial" w:cstheme="minorBidi"/>
      <w:kern w:val="0"/>
      <w:sz w:val="16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line number"/>
    <w:basedOn w:val="a1"/>
    <w:uiPriority w:val="99"/>
    <w:semiHidden/>
    <w:unhideWhenUsed/>
    <w:rsid w:val="00A7766E"/>
  </w:style>
  <w:style w:type="paragraph" w:styleId="ad">
    <w:name w:val="List Paragraph"/>
    <w:basedOn w:val="a"/>
    <w:uiPriority w:val="34"/>
    <w:qFormat/>
    <w:rsid w:val="00A7766E"/>
    <w:pPr>
      <w:ind w:left="720"/>
      <w:contextualSpacing/>
    </w:pPr>
    <w:rPr>
      <w:szCs w:val="21"/>
    </w:rPr>
  </w:style>
  <w:style w:type="paragraph" w:customStyle="1" w:styleId="2">
    <w:name w:val="Основной текст2"/>
    <w:qFormat/>
    <w:rsid w:val="00681BC4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547" w:lineRule="exact"/>
      <w:jc w:val="center"/>
    </w:pPr>
    <w:rPr>
      <w:rFonts w:ascii="Times New Roman" w:eastAsia="Calibri" w:hAnsi="Times New Roman" w:cs="Times New Roman"/>
      <w:kern w:val="0"/>
      <w:sz w:val="23"/>
      <w:szCs w:val="23"/>
      <w:lang w:bidi="ar-SA"/>
    </w:rPr>
  </w:style>
  <w:style w:type="character" w:customStyle="1" w:styleId="10">
    <w:name w:val="Основной текст1"/>
    <w:rsid w:val="00681BC4"/>
    <w:rPr>
      <w:rFonts w:ascii="Times New Roman" w:hAnsi="Times New Roman" w:cs="Times New Roman"/>
      <w:color w:val="000000"/>
      <w:spacing w:val="0"/>
      <w:w w:val="100"/>
      <w:sz w:val="23"/>
      <w:szCs w:val="23"/>
      <w:u w:val="single"/>
      <w:shd w:val="clear" w:color="auto" w:fill="FFFFFF"/>
      <w:vertAlign w:val="baseline"/>
      <w:lang w:val="ru-RU"/>
    </w:rPr>
  </w:style>
  <w:style w:type="character" w:styleId="ae">
    <w:name w:val="annotation reference"/>
    <w:uiPriority w:val="99"/>
    <w:semiHidden/>
    <w:unhideWhenUsed/>
    <w:rsid w:val="00E31BAE"/>
    <w:rPr>
      <w:sz w:val="16"/>
      <w:szCs w:val="16"/>
    </w:rPr>
  </w:style>
  <w:style w:type="character" w:styleId="af">
    <w:name w:val="Emphasis"/>
    <w:basedOn w:val="a1"/>
    <w:uiPriority w:val="20"/>
    <w:qFormat/>
    <w:rsid w:val="00D034FD"/>
    <w:rPr>
      <w:i/>
      <w:iCs/>
    </w:rPr>
  </w:style>
  <w:style w:type="character" w:styleId="af0">
    <w:name w:val="Hyperlink"/>
    <w:basedOn w:val="a1"/>
    <w:uiPriority w:val="99"/>
    <w:unhideWhenUsed/>
    <w:rsid w:val="00D034FD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1"/>
    <w:link w:val="af1"/>
    <w:uiPriority w:val="99"/>
    <w:semiHidden/>
    <w:rsid w:val="00C506B2"/>
    <w:rPr>
      <w:szCs w:val="21"/>
    </w:rPr>
  </w:style>
  <w:style w:type="paragraph" w:styleId="af3">
    <w:name w:val="footer"/>
    <w:basedOn w:val="a"/>
    <w:link w:val="af4"/>
    <w:uiPriority w:val="99"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C506B2"/>
    <w:rPr>
      <w:szCs w:val="21"/>
    </w:rPr>
  </w:style>
  <w:style w:type="table" w:styleId="af5">
    <w:name w:val="Table Grid"/>
    <w:basedOn w:val="a2"/>
    <w:uiPriority w:val="59"/>
    <w:rsid w:val="00065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2"/>
    <w:next w:val="af5"/>
    <w:uiPriority w:val="59"/>
    <w:rsid w:val="00A823C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f5"/>
    <w:uiPriority w:val="59"/>
    <w:rsid w:val="00A823C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5"/>
    <w:uiPriority w:val="59"/>
    <w:rsid w:val="000A69D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ED53FF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18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26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39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21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34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42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47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50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55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25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33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38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46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20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29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41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54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52991/efe2f9b4efe2a34955c074e7a1652244abfd004e/" TargetMode="External"/><Relationship Id="rId24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32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37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40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45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53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58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23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28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36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49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57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10" Type="http://schemas.openxmlformats.org/officeDocument/2006/relationships/hyperlink" Target="file:///C:\Users\User\Downloads\www.%20https:\karat-asb.ru\" TargetMode="External"/><Relationship Id="rId19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31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44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52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demo=2&amp;base=LAW&amp;n=313895&amp;dst=100012&amp;field=134&amp;date=06.02.2024" TargetMode="External"/><Relationship Id="rId14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22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27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30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35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43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48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56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User\Documents\&#1059;&#1050;%20&#1050;&#1072;&#1088;&#1072;&#1090;%202023\&#1058;&#1072;&#1088;&#1080;&#1092;&#1099;%202024\&#1053;&#1077;&#1082;&#1088;&#1072;&#1089;&#1086;&#1074;&#1072;%2066\&#1055;&#1077;&#1088;&#1077;&#1095;&#1077;&#1085;&#1100;%202023%20&#1075;&#1088;&#1091;&#1087;&#1087;&#1072;%208%20&#1053;&#1077;&#1082;&#1088;&#1072;&#1089;&#1086;&#1074;&#1072;%2066.xls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D757-2A16-40D7-AC6F-F917E131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11537</Words>
  <Characters>65767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user</cp:lastModifiedBy>
  <cp:revision>5</cp:revision>
  <cp:lastPrinted>2024-05-07T04:47:00Z</cp:lastPrinted>
  <dcterms:created xsi:type="dcterms:W3CDTF">2024-05-07T03:55:00Z</dcterms:created>
  <dcterms:modified xsi:type="dcterms:W3CDTF">2024-05-07T04:47:00Z</dcterms:modified>
  <dc:language>ru-RU</dc:language>
</cp:coreProperties>
</file>